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28" w:rsidRPr="00A8264D" w:rsidRDefault="00D82328" w:rsidP="00BF1699">
      <w:pPr>
        <w:spacing w:line="288" w:lineRule="auto"/>
        <w:ind w:firstLine="709"/>
        <w:jc w:val="center"/>
        <w:rPr>
          <w:rFonts w:ascii="Calibri" w:hAnsi="Calibri" w:cs="Arial"/>
          <w:b/>
        </w:rPr>
      </w:pPr>
      <w:r w:rsidRPr="00A8264D">
        <w:rPr>
          <w:rFonts w:ascii="Calibri" w:hAnsi="Calibri" w:cs="Arial"/>
          <w:b/>
        </w:rPr>
        <w:t>TEMİNAT MEKTUBU ÖRNEĞİ</w:t>
      </w:r>
    </w:p>
    <w:p w:rsidR="00A8264D" w:rsidRPr="00A8264D" w:rsidRDefault="00A8264D" w:rsidP="00BF1699">
      <w:pPr>
        <w:pStyle w:val="Balk1"/>
        <w:spacing w:line="288" w:lineRule="auto"/>
        <w:rPr>
          <w:rFonts w:ascii="Calibri" w:hAnsi="Calibri" w:cs="Tahoma"/>
          <w:sz w:val="16"/>
          <w:szCs w:val="16"/>
        </w:rPr>
      </w:pPr>
    </w:p>
    <w:p w:rsidR="00D82328" w:rsidRPr="00A8264D" w:rsidRDefault="0037563F" w:rsidP="00BF1699">
      <w:pPr>
        <w:pStyle w:val="Balk1"/>
        <w:spacing w:line="288" w:lineRule="auto"/>
        <w:rPr>
          <w:rFonts w:ascii="Calibri" w:hAnsi="Calibri" w:cs="Tahoma"/>
          <w:sz w:val="24"/>
          <w:szCs w:val="24"/>
        </w:rPr>
      </w:pPr>
      <w:r w:rsidRPr="00A8264D">
        <w:rPr>
          <w:rFonts w:ascii="Calibri" w:hAnsi="Calibri" w:cs="Tahoma"/>
          <w:sz w:val="24"/>
          <w:szCs w:val="24"/>
        </w:rPr>
        <w:t xml:space="preserve">         </w:t>
      </w:r>
      <w:r w:rsidR="00D82328" w:rsidRPr="00A8264D">
        <w:rPr>
          <w:rFonts w:ascii="Calibri" w:hAnsi="Calibri" w:cs="Tahoma"/>
          <w:sz w:val="24"/>
          <w:szCs w:val="24"/>
        </w:rPr>
        <w:t>KESİN TEMİNAT MEKTUBU</w:t>
      </w:r>
    </w:p>
    <w:p w:rsidR="00D82328" w:rsidRPr="00A8264D" w:rsidRDefault="00D82328" w:rsidP="00BF1699">
      <w:pPr>
        <w:pStyle w:val="GvdeMetni"/>
        <w:spacing w:line="288" w:lineRule="auto"/>
        <w:jc w:val="both"/>
        <w:rPr>
          <w:rFonts w:ascii="Calibri" w:hAnsi="Calibri" w:cs="Tahoma"/>
          <w:szCs w:val="24"/>
        </w:rPr>
      </w:pPr>
    </w:p>
    <w:p w:rsidR="004C1DDC" w:rsidRPr="00A8264D" w:rsidRDefault="00BF1699" w:rsidP="00BF1699">
      <w:pPr>
        <w:pStyle w:val="GvdeMetni"/>
        <w:spacing w:line="288" w:lineRule="auto"/>
        <w:jc w:val="both"/>
        <w:rPr>
          <w:rFonts w:ascii="Calibri" w:hAnsi="Calibri" w:cs="Tahoma"/>
          <w:b/>
          <w:szCs w:val="24"/>
          <w:lang w:val="tr-TR"/>
        </w:rPr>
      </w:pPr>
      <w:r w:rsidRPr="00A8264D">
        <w:rPr>
          <w:rFonts w:ascii="Calibri" w:hAnsi="Calibri" w:cs="Tahoma"/>
          <w:b/>
          <w:szCs w:val="24"/>
          <w:lang w:val="tr-TR"/>
        </w:rPr>
        <w:t xml:space="preserve">ENERJİ PİYASALARI İŞLETME ANONİM </w:t>
      </w:r>
    </w:p>
    <w:p w:rsidR="00BF1699" w:rsidRPr="00A8264D" w:rsidRDefault="007F0701" w:rsidP="00BF1699">
      <w:pPr>
        <w:pStyle w:val="GvdeMetni"/>
        <w:spacing w:line="288" w:lineRule="auto"/>
        <w:jc w:val="both"/>
        <w:rPr>
          <w:rFonts w:ascii="Calibri" w:hAnsi="Calibri" w:cs="Tahoma"/>
          <w:b/>
          <w:szCs w:val="24"/>
          <w:lang w:val="tr-TR"/>
        </w:rPr>
      </w:pPr>
      <w:r w:rsidRPr="00A8264D">
        <w:rPr>
          <w:rFonts w:ascii="Calibri" w:hAnsi="Calibri" w:cs="Tahoma"/>
          <w:b/>
          <w:szCs w:val="24"/>
          <w:lang w:val="tr-TR"/>
        </w:rPr>
        <w:t>ŞİRKETİ</w:t>
      </w:r>
      <w:r w:rsidR="00BF1699" w:rsidRPr="00A8264D">
        <w:rPr>
          <w:rFonts w:ascii="Calibri" w:hAnsi="Calibri" w:cs="Tahoma"/>
          <w:b/>
          <w:szCs w:val="24"/>
          <w:lang w:val="tr-TR"/>
        </w:rPr>
        <w:t xml:space="preserve"> (EPİAŞ)</w:t>
      </w:r>
      <w:r w:rsidR="00AB517E" w:rsidRPr="00A8264D">
        <w:rPr>
          <w:rFonts w:ascii="Calibri" w:hAnsi="Calibri" w:cs="Tahoma"/>
          <w:b/>
          <w:szCs w:val="24"/>
          <w:lang w:val="tr-TR"/>
        </w:rPr>
        <w:t xml:space="preserve"> </w:t>
      </w:r>
      <w:r w:rsidRPr="00A8264D">
        <w:rPr>
          <w:rFonts w:ascii="Calibri" w:hAnsi="Calibri" w:cs="Tahoma"/>
          <w:b/>
          <w:szCs w:val="24"/>
          <w:lang w:val="tr-TR"/>
        </w:rPr>
        <w:t xml:space="preserve">GENEL MÜDÜRLÜĞÜ                            </w:t>
      </w:r>
    </w:p>
    <w:p w:rsidR="00A8264D" w:rsidRPr="00A8264D" w:rsidRDefault="00BF1699" w:rsidP="00BF1699">
      <w:pPr>
        <w:pStyle w:val="GvdeMetni"/>
        <w:spacing w:line="288" w:lineRule="auto"/>
        <w:ind w:left="1416" w:firstLine="708"/>
        <w:jc w:val="both"/>
        <w:rPr>
          <w:rFonts w:ascii="Calibri" w:hAnsi="Calibri" w:cs="Tahoma"/>
          <w:b/>
          <w:szCs w:val="24"/>
        </w:rPr>
      </w:pPr>
      <w:r w:rsidRPr="00A8264D">
        <w:rPr>
          <w:rFonts w:ascii="Calibri" w:hAnsi="Calibri"/>
          <w:b/>
          <w:szCs w:val="24"/>
          <w:lang w:val="tr-TR"/>
        </w:rPr>
        <w:t>ŞİSLİ /İSTANBUL</w:t>
      </w:r>
      <w:r w:rsidRPr="00A8264D">
        <w:rPr>
          <w:rFonts w:ascii="Calibri" w:hAnsi="Calibri" w:cs="Tahoma"/>
          <w:b/>
          <w:szCs w:val="24"/>
        </w:rPr>
        <w:tab/>
      </w:r>
      <w:r w:rsidRPr="00A8264D">
        <w:rPr>
          <w:rFonts w:ascii="Calibri" w:hAnsi="Calibri" w:cs="Tahoma"/>
          <w:b/>
          <w:szCs w:val="24"/>
        </w:rPr>
        <w:tab/>
      </w:r>
      <w:r w:rsidRPr="00A8264D">
        <w:rPr>
          <w:rFonts w:ascii="Calibri" w:hAnsi="Calibri" w:cs="Tahoma"/>
          <w:b/>
          <w:szCs w:val="24"/>
        </w:rPr>
        <w:tab/>
      </w:r>
      <w:r w:rsidRPr="00A8264D">
        <w:rPr>
          <w:rFonts w:ascii="Calibri" w:hAnsi="Calibri" w:cs="Tahoma"/>
          <w:b/>
          <w:szCs w:val="24"/>
        </w:rPr>
        <w:tab/>
      </w:r>
      <w:r w:rsidRPr="00A8264D">
        <w:rPr>
          <w:rFonts w:ascii="Calibri" w:hAnsi="Calibri" w:cs="Tahoma"/>
          <w:b/>
          <w:szCs w:val="24"/>
        </w:rPr>
        <w:tab/>
        <w:t xml:space="preserve">  </w:t>
      </w:r>
    </w:p>
    <w:p w:rsidR="00D82328" w:rsidRPr="00A8264D" w:rsidRDefault="00A8264D" w:rsidP="00A8264D">
      <w:pPr>
        <w:pStyle w:val="GvdeMetni"/>
        <w:spacing w:line="288" w:lineRule="auto"/>
        <w:jc w:val="both"/>
        <w:rPr>
          <w:rFonts w:ascii="Calibri" w:hAnsi="Calibri" w:cs="Tahoma"/>
          <w:szCs w:val="24"/>
        </w:rPr>
      </w:pPr>
      <w:r w:rsidRPr="00A8264D">
        <w:rPr>
          <w:rFonts w:ascii="Calibri" w:hAnsi="Calibri"/>
          <w:szCs w:val="24"/>
          <w:lang w:val="tr-TR"/>
        </w:rPr>
        <w:t>TEMİNAT MEKTUP NO:</w:t>
      </w:r>
      <w:r w:rsidRPr="00A8264D">
        <w:rPr>
          <w:rFonts w:ascii="Calibri" w:hAnsi="Calibri"/>
          <w:szCs w:val="24"/>
        </w:rPr>
        <w:t xml:space="preserve">   </w:t>
      </w:r>
      <w:r w:rsidR="00BF1699" w:rsidRPr="00A8264D">
        <w:rPr>
          <w:rFonts w:ascii="Calibri" w:hAnsi="Calibri" w:cs="Tahoma"/>
          <w:szCs w:val="24"/>
        </w:rPr>
        <w:t xml:space="preserve">    </w:t>
      </w:r>
      <w:r w:rsidRPr="00A8264D">
        <w:rPr>
          <w:rFonts w:ascii="Calibri" w:hAnsi="Calibri" w:cs="Tahoma"/>
          <w:szCs w:val="24"/>
        </w:rPr>
        <w:tab/>
      </w:r>
      <w:r w:rsidRPr="00A8264D">
        <w:rPr>
          <w:rFonts w:ascii="Calibri" w:hAnsi="Calibri" w:cs="Tahoma"/>
          <w:szCs w:val="24"/>
        </w:rPr>
        <w:tab/>
      </w:r>
      <w:r w:rsidRPr="00A8264D">
        <w:rPr>
          <w:rFonts w:ascii="Calibri" w:hAnsi="Calibri" w:cs="Tahoma"/>
          <w:szCs w:val="24"/>
        </w:rPr>
        <w:tab/>
      </w:r>
      <w:r w:rsidRPr="00A8264D">
        <w:rPr>
          <w:rFonts w:ascii="Calibri" w:hAnsi="Calibri" w:cs="Tahoma"/>
          <w:szCs w:val="24"/>
        </w:rPr>
        <w:tab/>
      </w:r>
      <w:r w:rsidRPr="00A8264D">
        <w:rPr>
          <w:rFonts w:ascii="Calibri" w:hAnsi="Calibri" w:cs="Tahoma"/>
          <w:szCs w:val="24"/>
        </w:rPr>
        <w:tab/>
      </w:r>
      <w:r w:rsidRPr="00A8264D">
        <w:rPr>
          <w:rFonts w:ascii="Calibri" w:hAnsi="Calibri" w:cs="Tahoma"/>
          <w:szCs w:val="24"/>
        </w:rPr>
        <w:tab/>
      </w:r>
      <w:r w:rsidRPr="00A8264D">
        <w:rPr>
          <w:rFonts w:ascii="Calibri" w:hAnsi="Calibri" w:cs="Tahoma"/>
          <w:szCs w:val="24"/>
        </w:rPr>
        <w:tab/>
      </w:r>
      <w:r w:rsidRPr="00A8264D">
        <w:rPr>
          <w:rFonts w:ascii="Calibri" w:hAnsi="Calibri" w:cs="Tahoma"/>
          <w:szCs w:val="24"/>
        </w:rPr>
        <w:tab/>
      </w:r>
      <w:r w:rsidR="00BF1699" w:rsidRPr="00A8264D">
        <w:rPr>
          <w:rFonts w:ascii="Calibri" w:hAnsi="Calibri" w:cs="Tahoma"/>
          <w:szCs w:val="24"/>
        </w:rPr>
        <w:t>_</w:t>
      </w:r>
      <w:r w:rsidR="00D82328" w:rsidRPr="00A8264D">
        <w:rPr>
          <w:rFonts w:ascii="Calibri" w:hAnsi="Calibri" w:cs="Tahoma"/>
          <w:szCs w:val="24"/>
        </w:rPr>
        <w:t>_/_ _/_ _ _</w:t>
      </w:r>
    </w:p>
    <w:p w:rsidR="00AB517E" w:rsidRPr="00A8264D" w:rsidRDefault="00797E3F" w:rsidP="00BF1699">
      <w:pPr>
        <w:pStyle w:val="GvdeMetni"/>
        <w:spacing w:line="288" w:lineRule="auto"/>
        <w:jc w:val="both"/>
        <w:rPr>
          <w:rFonts w:ascii="Calibri" w:hAnsi="Calibri"/>
          <w:szCs w:val="24"/>
          <w:lang w:val="tr-TR"/>
        </w:rPr>
      </w:pPr>
      <w:r w:rsidRPr="00A8264D">
        <w:rPr>
          <w:rFonts w:ascii="Calibri" w:hAnsi="Calibri"/>
          <w:szCs w:val="24"/>
        </w:rPr>
        <w:t xml:space="preserve">           </w:t>
      </w:r>
      <w:r w:rsidR="00BF1699" w:rsidRPr="00A8264D">
        <w:rPr>
          <w:rFonts w:ascii="Calibri" w:hAnsi="Calibri"/>
          <w:szCs w:val="24"/>
        </w:rPr>
        <w:t xml:space="preserve">                </w:t>
      </w:r>
    </w:p>
    <w:p w:rsidR="00DB1CBE" w:rsidRPr="00A8264D" w:rsidRDefault="00D82328" w:rsidP="00BF1699">
      <w:pPr>
        <w:pStyle w:val="BodyText22"/>
        <w:spacing w:line="288" w:lineRule="auto"/>
        <w:ind w:left="0" w:firstLine="567"/>
        <w:jc w:val="both"/>
        <w:rPr>
          <w:rFonts w:ascii="Calibri" w:hAnsi="Calibri" w:cs="Tahoma"/>
          <w:i w:val="0"/>
          <w:sz w:val="24"/>
          <w:szCs w:val="24"/>
        </w:rPr>
      </w:pPr>
      <w:r w:rsidRPr="00A8264D">
        <w:rPr>
          <w:rFonts w:ascii="Calibri" w:hAnsi="Calibri" w:cs="Tahoma"/>
          <w:i w:val="0"/>
          <w:sz w:val="24"/>
          <w:szCs w:val="24"/>
        </w:rPr>
        <w:t>Kurum</w:t>
      </w:r>
      <w:r w:rsidR="00A8264D" w:rsidRPr="00A8264D">
        <w:rPr>
          <w:rFonts w:ascii="Calibri" w:hAnsi="Calibri" w:cs="Tahoma"/>
          <w:i w:val="0"/>
          <w:sz w:val="24"/>
          <w:szCs w:val="24"/>
        </w:rPr>
        <w:t xml:space="preserve">unuzca yapılan sözleşme gereği </w:t>
      </w:r>
      <w:hyperlink r:id="rId5" w:history="1">
        <w:r w:rsidR="00A8264D" w:rsidRPr="00A8264D">
          <w:rPr>
            <w:rFonts w:ascii="Calibri" w:hAnsi="Calibri" w:cs="Tahoma"/>
            <w:i w:val="0"/>
            <w:sz w:val="24"/>
            <w:szCs w:val="24"/>
          </w:rPr>
          <w:t>Elektrik Piyasası Dengeleme ve Uzlaştırma Yönetmeliği</w:t>
        </w:r>
      </w:hyperlink>
      <w:r w:rsidR="00A8264D">
        <w:rPr>
          <w:rFonts w:ascii="Calibri" w:hAnsi="Calibri" w:cs="Tahoma"/>
          <w:i w:val="0"/>
          <w:sz w:val="24"/>
          <w:szCs w:val="24"/>
        </w:rPr>
        <w:t xml:space="preserve"> k</w:t>
      </w:r>
      <w:r w:rsidR="00797E3F" w:rsidRPr="00A8264D">
        <w:rPr>
          <w:rFonts w:ascii="Calibri" w:hAnsi="Calibri" w:cs="Tahoma"/>
          <w:i w:val="0"/>
          <w:sz w:val="24"/>
          <w:szCs w:val="24"/>
        </w:rPr>
        <w:t>apsamında</w:t>
      </w:r>
      <w:r w:rsidR="00A8264D" w:rsidRPr="00A8264D">
        <w:rPr>
          <w:rFonts w:ascii="Calibri" w:hAnsi="Calibri" w:cs="Tahoma"/>
          <w:i w:val="0"/>
          <w:sz w:val="24"/>
          <w:szCs w:val="24"/>
        </w:rPr>
        <w:t xml:space="preserve"> </w:t>
      </w:r>
      <w:r w:rsidR="00797E3F" w:rsidRPr="00A8264D">
        <w:rPr>
          <w:rFonts w:ascii="Calibri" w:hAnsi="Calibri" w:cs="Tahoma"/>
          <w:i w:val="0"/>
          <w:sz w:val="24"/>
          <w:szCs w:val="24"/>
        </w:rPr>
        <w:t>(gün</w:t>
      </w:r>
      <w:r w:rsidR="00A61522" w:rsidRPr="00A8264D">
        <w:rPr>
          <w:rFonts w:ascii="Calibri" w:hAnsi="Calibri" w:cs="Tahoma"/>
          <w:i w:val="0"/>
          <w:sz w:val="24"/>
          <w:szCs w:val="24"/>
        </w:rPr>
        <w:t xml:space="preserve"> </w:t>
      </w:r>
      <w:r w:rsidR="00797E3F" w:rsidRPr="00A8264D">
        <w:rPr>
          <w:rFonts w:ascii="Calibri" w:hAnsi="Calibri" w:cs="Tahoma"/>
          <w:i w:val="0"/>
          <w:sz w:val="24"/>
          <w:szCs w:val="24"/>
        </w:rPr>
        <w:t>öncesi piyasası</w:t>
      </w:r>
      <w:r w:rsidR="00AB34E7" w:rsidRPr="00A8264D">
        <w:rPr>
          <w:rFonts w:ascii="Calibri" w:hAnsi="Calibri" w:cs="Tahoma"/>
          <w:i w:val="0"/>
          <w:sz w:val="24"/>
          <w:szCs w:val="24"/>
        </w:rPr>
        <w:t>-güniçi piyasası</w:t>
      </w:r>
      <w:r w:rsidR="00797E3F" w:rsidRPr="00A8264D">
        <w:rPr>
          <w:rFonts w:ascii="Calibri" w:hAnsi="Calibri" w:cs="Tahoma"/>
          <w:i w:val="0"/>
          <w:sz w:val="24"/>
          <w:szCs w:val="24"/>
        </w:rPr>
        <w:t xml:space="preserve"> ile dengeleme güç piyasasında) işlem yapabilmek için</w:t>
      </w:r>
      <w:r w:rsidR="00A8264D" w:rsidRPr="00A8264D">
        <w:rPr>
          <w:rFonts w:ascii="Calibri" w:hAnsi="Calibri" w:cs="Tahoma"/>
          <w:i w:val="0"/>
          <w:sz w:val="24"/>
          <w:szCs w:val="24"/>
        </w:rPr>
        <w:t xml:space="preserve">     </w:t>
      </w:r>
      <w:r w:rsidRPr="00A8264D">
        <w:rPr>
          <w:rFonts w:ascii="Calibri" w:hAnsi="Calibri" w:cs="Tahoma"/>
          <w:b/>
          <w:sz w:val="24"/>
          <w:szCs w:val="24"/>
        </w:rPr>
        <w:t>(</w:t>
      </w:r>
      <w:r w:rsidR="00794069" w:rsidRPr="00A8264D">
        <w:rPr>
          <w:rFonts w:ascii="Calibri" w:hAnsi="Calibri" w:cs="Tahoma"/>
          <w:b/>
          <w:sz w:val="24"/>
          <w:szCs w:val="24"/>
        </w:rPr>
        <w:t>PK…</w:t>
      </w:r>
      <w:r w:rsidR="004C1DDC" w:rsidRPr="00A8264D">
        <w:rPr>
          <w:rFonts w:ascii="Calibri" w:hAnsi="Calibri" w:cs="Tahoma"/>
          <w:b/>
          <w:sz w:val="24"/>
          <w:szCs w:val="24"/>
        </w:rPr>
        <w:t xml:space="preserve">   </w:t>
      </w:r>
      <w:r w:rsidR="00794069" w:rsidRPr="00A8264D">
        <w:rPr>
          <w:rFonts w:ascii="Calibri" w:hAnsi="Calibri" w:cs="Tahoma"/>
          <w:b/>
          <w:sz w:val="24"/>
          <w:szCs w:val="24"/>
        </w:rPr>
        <w:t>kodlu</w:t>
      </w:r>
      <w:r w:rsidR="00797E3F" w:rsidRPr="00A8264D">
        <w:rPr>
          <w:rFonts w:ascii="Calibri" w:hAnsi="Calibri" w:cs="Tahoma"/>
          <w:b/>
          <w:sz w:val="24"/>
          <w:szCs w:val="24"/>
        </w:rPr>
        <w:t>…</w:t>
      </w:r>
      <w:r w:rsidR="00B85421" w:rsidRPr="00A8264D">
        <w:rPr>
          <w:rFonts w:ascii="Calibri" w:hAnsi="Calibri" w:cs="Tahoma"/>
          <w:b/>
          <w:sz w:val="24"/>
          <w:szCs w:val="24"/>
        </w:rPr>
        <w:t>(</w:t>
      </w:r>
      <w:r w:rsidR="00797E3F" w:rsidRPr="00A8264D">
        <w:rPr>
          <w:rFonts w:ascii="Calibri" w:hAnsi="Calibri" w:cs="Tahoma"/>
          <w:b/>
          <w:sz w:val="24"/>
          <w:szCs w:val="24"/>
        </w:rPr>
        <w:t>…………</w:t>
      </w:r>
      <w:r w:rsidR="004C1DDC" w:rsidRPr="00A8264D">
        <w:rPr>
          <w:rFonts w:ascii="Calibri" w:hAnsi="Calibri" w:cs="Tahoma"/>
          <w:b/>
          <w:sz w:val="24"/>
          <w:szCs w:val="24"/>
        </w:rPr>
        <w:t xml:space="preserve"> </w:t>
      </w:r>
      <w:r w:rsidR="00797E3F" w:rsidRPr="00A8264D">
        <w:rPr>
          <w:rFonts w:ascii="Calibri" w:hAnsi="Calibri" w:cs="Tahoma"/>
          <w:b/>
          <w:sz w:val="24"/>
          <w:szCs w:val="24"/>
        </w:rPr>
        <w:t>………</w:t>
      </w:r>
      <w:r w:rsidR="004C1DDC" w:rsidRPr="00A8264D">
        <w:rPr>
          <w:rFonts w:ascii="Calibri" w:hAnsi="Calibri" w:cs="Tahoma"/>
          <w:b/>
          <w:sz w:val="24"/>
          <w:szCs w:val="24"/>
        </w:rPr>
        <w:t xml:space="preserve"> </w:t>
      </w:r>
      <w:r w:rsidR="00797E3F" w:rsidRPr="00A8264D">
        <w:rPr>
          <w:rFonts w:ascii="Calibri" w:hAnsi="Calibri" w:cs="Tahoma"/>
          <w:b/>
          <w:sz w:val="24"/>
          <w:szCs w:val="24"/>
        </w:rPr>
        <w:t>…</w:t>
      </w:r>
      <w:r w:rsidR="004C1DDC" w:rsidRPr="00A8264D">
        <w:rPr>
          <w:rFonts w:ascii="Calibri" w:hAnsi="Calibri" w:cs="Tahoma"/>
          <w:b/>
          <w:sz w:val="24"/>
          <w:szCs w:val="24"/>
        </w:rPr>
        <w:t xml:space="preserve"> </w:t>
      </w:r>
      <w:r w:rsidR="00797E3F" w:rsidRPr="00A8264D">
        <w:rPr>
          <w:rFonts w:ascii="Calibri" w:hAnsi="Calibri" w:cs="Tahoma"/>
          <w:b/>
          <w:sz w:val="24"/>
          <w:szCs w:val="24"/>
        </w:rPr>
        <w:t>………</w:t>
      </w:r>
      <w:r w:rsidR="004C1DDC" w:rsidRPr="00A8264D">
        <w:rPr>
          <w:rFonts w:ascii="Calibri" w:hAnsi="Calibri" w:cs="Tahoma"/>
          <w:b/>
          <w:sz w:val="24"/>
          <w:szCs w:val="24"/>
        </w:rPr>
        <w:t xml:space="preserve"> </w:t>
      </w:r>
      <w:r w:rsidR="00797E3F" w:rsidRPr="00A8264D">
        <w:rPr>
          <w:rFonts w:ascii="Calibri" w:hAnsi="Calibri" w:cs="Tahoma"/>
          <w:b/>
          <w:sz w:val="24"/>
          <w:szCs w:val="24"/>
        </w:rPr>
        <w:t>……</w:t>
      </w:r>
      <w:r w:rsidR="004C1DDC" w:rsidRPr="00A8264D">
        <w:rPr>
          <w:rFonts w:ascii="Calibri" w:hAnsi="Calibri" w:cs="Tahoma"/>
          <w:b/>
          <w:sz w:val="24"/>
          <w:szCs w:val="24"/>
        </w:rPr>
        <w:t xml:space="preserve"> </w:t>
      </w:r>
      <w:r w:rsidR="00797E3F" w:rsidRPr="00A8264D">
        <w:rPr>
          <w:rFonts w:ascii="Calibri" w:hAnsi="Calibri" w:cs="Tahoma"/>
          <w:b/>
          <w:sz w:val="24"/>
          <w:szCs w:val="24"/>
        </w:rPr>
        <w:t>…</w:t>
      </w:r>
      <w:r w:rsidR="004C1DDC" w:rsidRPr="00A8264D">
        <w:rPr>
          <w:rFonts w:ascii="Calibri" w:hAnsi="Calibri" w:cs="Tahoma"/>
          <w:b/>
          <w:sz w:val="24"/>
          <w:szCs w:val="24"/>
        </w:rPr>
        <w:t xml:space="preserve"> </w:t>
      </w:r>
      <w:r w:rsidR="00797E3F" w:rsidRPr="00A8264D">
        <w:rPr>
          <w:rFonts w:ascii="Calibri" w:hAnsi="Calibri" w:cs="Tahoma"/>
          <w:b/>
          <w:sz w:val="24"/>
          <w:szCs w:val="24"/>
        </w:rPr>
        <w:t>…</w:t>
      </w:r>
      <w:r w:rsidR="004C1DDC" w:rsidRPr="00A8264D">
        <w:rPr>
          <w:rFonts w:ascii="Calibri" w:hAnsi="Calibri" w:cs="Tahoma"/>
          <w:b/>
          <w:sz w:val="24"/>
          <w:szCs w:val="24"/>
        </w:rPr>
        <w:t xml:space="preserve"> </w:t>
      </w:r>
      <w:r w:rsidR="00797E3F" w:rsidRPr="00A8264D">
        <w:rPr>
          <w:rFonts w:ascii="Calibri" w:hAnsi="Calibri" w:cs="Tahoma"/>
          <w:b/>
          <w:sz w:val="24"/>
          <w:szCs w:val="24"/>
        </w:rPr>
        <w:t>…</w:t>
      </w:r>
      <w:r w:rsidR="004C1DDC" w:rsidRPr="00A8264D">
        <w:rPr>
          <w:rFonts w:ascii="Calibri" w:hAnsi="Calibri" w:cs="Tahoma"/>
          <w:b/>
          <w:sz w:val="24"/>
          <w:szCs w:val="24"/>
        </w:rPr>
        <w:t xml:space="preserve"> </w:t>
      </w:r>
      <w:r w:rsidR="00797E3F" w:rsidRPr="00A8264D">
        <w:rPr>
          <w:rFonts w:ascii="Calibri" w:hAnsi="Calibri" w:cs="Tahoma"/>
          <w:b/>
          <w:sz w:val="24"/>
          <w:szCs w:val="24"/>
        </w:rPr>
        <w:t>…</w:t>
      </w:r>
      <w:r w:rsidR="004C1DDC" w:rsidRPr="00A8264D">
        <w:rPr>
          <w:rFonts w:ascii="Calibri" w:hAnsi="Calibri" w:cs="Tahoma"/>
          <w:b/>
          <w:sz w:val="24"/>
          <w:szCs w:val="24"/>
        </w:rPr>
        <w:t xml:space="preserve"> </w:t>
      </w:r>
      <w:r w:rsidR="00797E3F" w:rsidRPr="00A8264D">
        <w:rPr>
          <w:rFonts w:ascii="Calibri" w:hAnsi="Calibri" w:cs="Tahoma"/>
          <w:b/>
          <w:sz w:val="24"/>
          <w:szCs w:val="24"/>
        </w:rPr>
        <w:t>…</w:t>
      </w:r>
      <w:r w:rsidR="004C1DDC" w:rsidRPr="00A8264D">
        <w:rPr>
          <w:rFonts w:ascii="Calibri" w:hAnsi="Calibri" w:cs="Tahoma"/>
          <w:b/>
          <w:sz w:val="24"/>
          <w:szCs w:val="24"/>
        </w:rPr>
        <w:t xml:space="preserve"> </w:t>
      </w:r>
      <w:r w:rsidR="00797E3F" w:rsidRPr="00A8264D">
        <w:rPr>
          <w:rFonts w:ascii="Calibri" w:hAnsi="Calibri" w:cs="Tahoma"/>
          <w:b/>
          <w:sz w:val="24"/>
          <w:szCs w:val="24"/>
        </w:rPr>
        <w:t>…………………………….Piyasa katılımcısı</w:t>
      </w:r>
      <w:r w:rsidRPr="00A8264D">
        <w:rPr>
          <w:rFonts w:ascii="Calibri" w:hAnsi="Calibri" w:cs="Tahoma"/>
          <w:b/>
          <w:i w:val="0"/>
          <w:sz w:val="24"/>
          <w:szCs w:val="24"/>
        </w:rPr>
        <w:t>’</w:t>
      </w:r>
      <w:r w:rsidRPr="00A8264D">
        <w:rPr>
          <w:rFonts w:ascii="Calibri" w:hAnsi="Calibri" w:cs="Tahoma"/>
          <w:i w:val="0"/>
          <w:sz w:val="24"/>
          <w:szCs w:val="24"/>
        </w:rPr>
        <w:t xml:space="preserve">nın </w:t>
      </w:r>
      <w:r w:rsidR="00797E3F" w:rsidRPr="00A8264D">
        <w:rPr>
          <w:rFonts w:ascii="Calibri" w:hAnsi="Calibri" w:cs="Tahoma"/>
          <w:i w:val="0"/>
          <w:sz w:val="24"/>
          <w:szCs w:val="24"/>
        </w:rPr>
        <w:t>Elektrik Piyasası</w:t>
      </w:r>
      <w:r w:rsidR="00A46CA9">
        <w:rPr>
          <w:rFonts w:ascii="Calibri" w:hAnsi="Calibri" w:cs="Tahoma"/>
          <w:i w:val="0"/>
          <w:sz w:val="24"/>
          <w:szCs w:val="24"/>
        </w:rPr>
        <w:t xml:space="preserve"> ile ilgili K</w:t>
      </w:r>
      <w:r w:rsidRPr="00A8264D">
        <w:rPr>
          <w:rFonts w:ascii="Calibri" w:hAnsi="Calibri" w:cs="Tahoma"/>
          <w:i w:val="0"/>
          <w:sz w:val="24"/>
          <w:szCs w:val="24"/>
        </w:rPr>
        <w:t>anun</w:t>
      </w:r>
      <w:r w:rsidR="00A46CA9">
        <w:rPr>
          <w:rFonts w:ascii="Calibri" w:hAnsi="Calibri" w:cs="Tahoma"/>
          <w:i w:val="0"/>
          <w:sz w:val="24"/>
          <w:szCs w:val="24"/>
        </w:rPr>
        <w:t xml:space="preserve"> ve Y</w:t>
      </w:r>
      <w:r w:rsidRPr="00A8264D">
        <w:rPr>
          <w:rFonts w:ascii="Calibri" w:hAnsi="Calibri" w:cs="Tahoma"/>
          <w:i w:val="0"/>
          <w:sz w:val="24"/>
          <w:szCs w:val="24"/>
        </w:rPr>
        <w:t>önetmelik</w:t>
      </w:r>
      <w:r w:rsidR="00A46CA9">
        <w:rPr>
          <w:rFonts w:ascii="Calibri" w:hAnsi="Calibri" w:cs="Tahoma"/>
          <w:i w:val="0"/>
          <w:sz w:val="24"/>
          <w:szCs w:val="24"/>
        </w:rPr>
        <w:t xml:space="preserve"> </w:t>
      </w:r>
      <w:r w:rsidRPr="00A8264D">
        <w:rPr>
          <w:rFonts w:ascii="Calibri" w:hAnsi="Calibri" w:cs="Tahoma"/>
          <w:i w:val="0"/>
          <w:sz w:val="24"/>
          <w:szCs w:val="24"/>
        </w:rPr>
        <w:t>esaslar</w:t>
      </w:r>
      <w:r w:rsidR="00A46CA9">
        <w:rPr>
          <w:rFonts w:ascii="Calibri" w:hAnsi="Calibri" w:cs="Tahoma"/>
          <w:i w:val="0"/>
          <w:sz w:val="24"/>
          <w:szCs w:val="24"/>
        </w:rPr>
        <w:t>ı</w:t>
      </w:r>
      <w:r w:rsidRPr="00A8264D">
        <w:rPr>
          <w:rFonts w:ascii="Calibri" w:hAnsi="Calibri" w:cs="Tahoma"/>
          <w:i w:val="0"/>
          <w:sz w:val="24"/>
          <w:szCs w:val="24"/>
        </w:rPr>
        <w:t xml:space="preserve"> ile </w:t>
      </w:r>
      <w:r w:rsidR="00797E3F" w:rsidRPr="00A8264D">
        <w:rPr>
          <w:rFonts w:ascii="Calibri" w:hAnsi="Calibri" w:cs="Tahoma"/>
          <w:i w:val="0"/>
          <w:sz w:val="24"/>
          <w:szCs w:val="24"/>
        </w:rPr>
        <w:t>gün</w:t>
      </w:r>
      <w:r w:rsidR="00794069" w:rsidRPr="00A8264D">
        <w:rPr>
          <w:rFonts w:ascii="Calibri" w:hAnsi="Calibri" w:cs="Tahoma"/>
          <w:i w:val="0"/>
          <w:sz w:val="24"/>
          <w:szCs w:val="24"/>
        </w:rPr>
        <w:t xml:space="preserve"> </w:t>
      </w:r>
      <w:r w:rsidR="00797E3F" w:rsidRPr="00A8264D">
        <w:rPr>
          <w:rFonts w:ascii="Calibri" w:hAnsi="Calibri" w:cs="Tahoma"/>
          <w:i w:val="0"/>
          <w:sz w:val="24"/>
          <w:szCs w:val="24"/>
        </w:rPr>
        <w:t xml:space="preserve">öncesi piyasası </w:t>
      </w:r>
      <w:r w:rsidR="00A46CA9">
        <w:rPr>
          <w:rFonts w:ascii="Calibri" w:hAnsi="Calibri" w:cs="Tahoma"/>
          <w:i w:val="0"/>
          <w:sz w:val="24"/>
          <w:szCs w:val="24"/>
        </w:rPr>
        <w:t>ve</w:t>
      </w:r>
      <w:r w:rsidR="00797E3F" w:rsidRPr="00A8264D">
        <w:rPr>
          <w:rFonts w:ascii="Calibri" w:hAnsi="Calibri" w:cs="Tahoma"/>
          <w:i w:val="0"/>
          <w:sz w:val="24"/>
          <w:szCs w:val="24"/>
        </w:rPr>
        <w:t xml:space="preserve"> dengeleme güç piyasa</w:t>
      </w:r>
      <w:r w:rsidR="00A61522" w:rsidRPr="00A8264D">
        <w:rPr>
          <w:rFonts w:ascii="Calibri" w:hAnsi="Calibri" w:cs="Tahoma"/>
          <w:i w:val="0"/>
          <w:sz w:val="24"/>
          <w:szCs w:val="24"/>
        </w:rPr>
        <w:t>s</w:t>
      </w:r>
      <w:r w:rsidR="00797E3F" w:rsidRPr="00A8264D">
        <w:rPr>
          <w:rFonts w:ascii="Calibri" w:hAnsi="Calibri" w:cs="Tahoma"/>
          <w:i w:val="0"/>
          <w:sz w:val="24"/>
          <w:szCs w:val="24"/>
        </w:rPr>
        <w:t>ı</w:t>
      </w:r>
      <w:r w:rsidRPr="00A8264D">
        <w:rPr>
          <w:rFonts w:ascii="Calibri" w:hAnsi="Calibri" w:cs="Tahoma"/>
          <w:i w:val="0"/>
          <w:sz w:val="24"/>
          <w:szCs w:val="24"/>
        </w:rPr>
        <w:t xml:space="preserve"> sözleşmesi hükümlerini yerine getirmek üzere vermek zorunda olduğu</w:t>
      </w:r>
      <w:r w:rsidR="00794069" w:rsidRPr="00A8264D">
        <w:rPr>
          <w:rFonts w:ascii="Calibri" w:hAnsi="Calibri" w:cs="Tahoma"/>
          <w:i w:val="0"/>
          <w:sz w:val="24"/>
          <w:szCs w:val="24"/>
        </w:rPr>
        <w:t xml:space="preserve"> kesin</w:t>
      </w:r>
      <w:r w:rsidRPr="00A8264D">
        <w:rPr>
          <w:rFonts w:ascii="Calibri" w:hAnsi="Calibri" w:cs="Tahoma"/>
          <w:i w:val="0"/>
          <w:sz w:val="24"/>
          <w:szCs w:val="24"/>
        </w:rPr>
        <w:t xml:space="preserve"> teminat tutarı </w:t>
      </w:r>
      <w:r w:rsidRPr="00A8264D">
        <w:rPr>
          <w:rFonts w:ascii="Calibri" w:hAnsi="Calibri" w:cs="Tahoma"/>
          <w:b/>
          <w:sz w:val="24"/>
          <w:szCs w:val="24"/>
        </w:rPr>
        <w:t>(…</w:t>
      </w:r>
      <w:r w:rsidR="00794069" w:rsidRPr="00A8264D">
        <w:rPr>
          <w:rFonts w:ascii="Calibri" w:hAnsi="Calibri" w:cs="Tahoma"/>
          <w:b/>
          <w:sz w:val="24"/>
          <w:szCs w:val="24"/>
        </w:rPr>
        <w:t>……………….</w:t>
      </w:r>
      <w:r w:rsidRPr="00A8264D">
        <w:rPr>
          <w:rFonts w:ascii="Calibri" w:hAnsi="Calibri" w:cs="Tahoma"/>
          <w:b/>
          <w:sz w:val="24"/>
          <w:szCs w:val="24"/>
        </w:rPr>
        <w:t>………)</w:t>
      </w:r>
      <w:r w:rsidRPr="00A8264D">
        <w:rPr>
          <w:rStyle w:val="DipnotBavurusu"/>
          <w:rFonts w:ascii="Calibri" w:hAnsi="Calibri" w:cs="Tahoma"/>
          <w:b/>
          <w:sz w:val="24"/>
          <w:szCs w:val="24"/>
        </w:rPr>
        <w:t xml:space="preserve"> </w:t>
      </w:r>
      <w:r w:rsidRPr="00A8264D">
        <w:rPr>
          <w:rStyle w:val="DipnotBavurusu"/>
          <w:rFonts w:ascii="Calibri" w:hAnsi="Calibri" w:cs="Tahoma"/>
          <w:b/>
          <w:sz w:val="24"/>
          <w:szCs w:val="24"/>
          <w:vertAlign w:val="baseline"/>
        </w:rPr>
        <w:t xml:space="preserve">TL </w:t>
      </w:r>
      <w:r w:rsidRPr="00A8264D">
        <w:rPr>
          <w:rStyle w:val="DipnotBavurusu"/>
          <w:rFonts w:ascii="Calibri" w:hAnsi="Calibri" w:cs="Tahoma"/>
          <w:sz w:val="24"/>
          <w:szCs w:val="24"/>
          <w:vertAlign w:val="baseline"/>
        </w:rPr>
        <w:t>(Yazı ile</w:t>
      </w:r>
      <w:r w:rsidRPr="00A8264D">
        <w:rPr>
          <w:rFonts w:ascii="Calibri" w:hAnsi="Calibri" w:cs="Tahoma"/>
          <w:sz w:val="24"/>
          <w:szCs w:val="24"/>
        </w:rPr>
        <w:t>…………</w:t>
      </w:r>
      <w:r w:rsidR="00794069" w:rsidRPr="00A8264D">
        <w:rPr>
          <w:rFonts w:ascii="Calibri" w:hAnsi="Calibri" w:cs="Tahoma"/>
          <w:sz w:val="24"/>
          <w:szCs w:val="24"/>
        </w:rPr>
        <w:t>……………………..</w:t>
      </w:r>
      <w:r w:rsidRPr="00A8264D">
        <w:rPr>
          <w:rFonts w:ascii="Calibri" w:hAnsi="Calibri" w:cs="Tahoma"/>
          <w:sz w:val="24"/>
          <w:szCs w:val="24"/>
        </w:rPr>
        <w:t xml:space="preserve">..  Türk Lirası) </w:t>
      </w:r>
      <w:r w:rsidRPr="00A8264D">
        <w:rPr>
          <w:rFonts w:ascii="Calibri" w:hAnsi="Calibri" w:cs="Tahoma"/>
          <w:b/>
          <w:sz w:val="24"/>
          <w:szCs w:val="24"/>
        </w:rPr>
        <w:t>(bankanın veya özel finans kurumunun adı)</w:t>
      </w:r>
      <w:r w:rsidRPr="00A8264D">
        <w:rPr>
          <w:rFonts w:ascii="Calibri" w:hAnsi="Calibri" w:cs="Tahoma"/>
          <w:sz w:val="24"/>
          <w:szCs w:val="24"/>
        </w:rPr>
        <w:t xml:space="preserve"> </w:t>
      </w:r>
      <w:r w:rsidRPr="00A8264D">
        <w:rPr>
          <w:rFonts w:ascii="Calibri" w:hAnsi="Calibri" w:cs="Tahoma"/>
          <w:i w:val="0"/>
          <w:sz w:val="24"/>
          <w:szCs w:val="24"/>
        </w:rPr>
        <w:t xml:space="preserve">garanti ettiğinden, </w:t>
      </w:r>
      <w:r w:rsidR="00797E3F" w:rsidRPr="00A8264D">
        <w:rPr>
          <w:rFonts w:ascii="Calibri" w:hAnsi="Calibri" w:cs="Tahoma"/>
          <w:i w:val="0"/>
          <w:sz w:val="24"/>
          <w:szCs w:val="24"/>
        </w:rPr>
        <w:t>piyasa katılımcısı……</w:t>
      </w:r>
      <w:r w:rsidR="00794069" w:rsidRPr="00A8264D">
        <w:rPr>
          <w:rFonts w:ascii="Calibri" w:hAnsi="Calibri" w:cs="Tahoma"/>
          <w:i w:val="0"/>
          <w:sz w:val="24"/>
          <w:szCs w:val="24"/>
        </w:rPr>
        <w:t>…..</w:t>
      </w:r>
      <w:r w:rsidR="00797E3F" w:rsidRPr="00A8264D">
        <w:rPr>
          <w:rFonts w:ascii="Calibri" w:hAnsi="Calibri" w:cs="Tahoma"/>
          <w:i w:val="0"/>
          <w:sz w:val="24"/>
          <w:szCs w:val="24"/>
        </w:rPr>
        <w:t>…………</w:t>
      </w:r>
      <w:r w:rsidR="00A61522" w:rsidRPr="00A8264D">
        <w:rPr>
          <w:rFonts w:ascii="Calibri" w:hAnsi="Calibri" w:cs="Tahoma"/>
          <w:i w:val="0"/>
          <w:sz w:val="24"/>
          <w:szCs w:val="24"/>
        </w:rPr>
        <w:t>…………………….</w:t>
      </w:r>
      <w:r w:rsidRPr="00A8264D">
        <w:rPr>
          <w:rFonts w:ascii="Calibri" w:hAnsi="Calibri" w:cs="Tahoma"/>
          <w:i w:val="0"/>
          <w:sz w:val="24"/>
          <w:szCs w:val="24"/>
        </w:rPr>
        <w:t xml:space="preserve"> Kurum/Kuruluş</w:t>
      </w:r>
      <w:r w:rsidR="00A61522" w:rsidRPr="00A8264D">
        <w:rPr>
          <w:rFonts w:ascii="Calibri" w:hAnsi="Calibri" w:cs="Tahoma"/>
          <w:i w:val="0"/>
          <w:sz w:val="24"/>
          <w:szCs w:val="24"/>
        </w:rPr>
        <w:t>)</w:t>
      </w:r>
      <w:r w:rsidRPr="00A8264D">
        <w:rPr>
          <w:rFonts w:ascii="Calibri" w:hAnsi="Calibri" w:cs="Tahoma"/>
          <w:i w:val="0"/>
          <w:sz w:val="24"/>
          <w:szCs w:val="24"/>
        </w:rPr>
        <w:t xml:space="preserve">; taahhüdünü </w:t>
      </w:r>
      <w:r w:rsidR="00A46CA9">
        <w:rPr>
          <w:rFonts w:ascii="Calibri" w:hAnsi="Calibri" w:cs="Tahoma"/>
          <w:i w:val="0"/>
          <w:sz w:val="24"/>
          <w:szCs w:val="24"/>
        </w:rPr>
        <w:t xml:space="preserve">yukarıda belirtilen mevzuat ve sözleşme </w:t>
      </w:r>
      <w:r w:rsidRPr="00A8264D">
        <w:rPr>
          <w:rFonts w:ascii="Calibri" w:hAnsi="Calibri" w:cs="Tahoma"/>
          <w:i w:val="0"/>
          <w:sz w:val="24"/>
          <w:szCs w:val="24"/>
        </w:rPr>
        <w:t>hükümlerine göre kısmen veya tamamen yerine getirmediği tak</w:t>
      </w:r>
      <w:r w:rsidR="00A8264D" w:rsidRPr="00A8264D">
        <w:rPr>
          <w:rFonts w:ascii="Calibri" w:hAnsi="Calibri" w:cs="Tahoma"/>
          <w:i w:val="0"/>
          <w:sz w:val="24"/>
          <w:szCs w:val="24"/>
        </w:rPr>
        <w:t>d</w:t>
      </w:r>
      <w:r w:rsidRPr="00A8264D">
        <w:rPr>
          <w:rFonts w:ascii="Calibri" w:hAnsi="Calibri" w:cs="Tahoma"/>
          <w:i w:val="0"/>
          <w:sz w:val="24"/>
          <w:szCs w:val="24"/>
        </w:rPr>
        <w:t>irde,</w:t>
      </w:r>
    </w:p>
    <w:p w:rsidR="00DB1CBE" w:rsidRPr="00A8264D" w:rsidRDefault="00DB1CBE" w:rsidP="00BF1699">
      <w:pPr>
        <w:pStyle w:val="BodyText22"/>
        <w:spacing w:line="288" w:lineRule="auto"/>
        <w:ind w:left="0" w:firstLine="567"/>
        <w:jc w:val="both"/>
        <w:rPr>
          <w:rFonts w:ascii="Calibri" w:hAnsi="Calibri" w:cs="Tahoma"/>
          <w:i w:val="0"/>
          <w:sz w:val="24"/>
          <w:szCs w:val="24"/>
        </w:rPr>
      </w:pPr>
    </w:p>
    <w:p w:rsidR="00DB1CBE" w:rsidRPr="00A8264D" w:rsidRDefault="00DB1CBE" w:rsidP="00BF1699">
      <w:pPr>
        <w:pStyle w:val="BodyText22"/>
        <w:spacing w:line="288" w:lineRule="auto"/>
        <w:ind w:left="0" w:firstLine="567"/>
        <w:jc w:val="both"/>
        <w:rPr>
          <w:rFonts w:ascii="Calibri" w:hAnsi="Calibri" w:cs="Tahoma"/>
          <w:i w:val="0"/>
          <w:sz w:val="24"/>
          <w:szCs w:val="24"/>
        </w:rPr>
      </w:pPr>
      <w:r w:rsidRPr="00A8264D">
        <w:rPr>
          <w:rFonts w:ascii="Calibri" w:hAnsi="Calibri" w:cs="Tahoma"/>
          <w:i w:val="0"/>
          <w:sz w:val="24"/>
          <w:szCs w:val="24"/>
        </w:rPr>
        <w:t xml:space="preserve">Protesto çekmeye, hüküm ve adı geçenin iznini almaya gerek kalmaksızın ve </w:t>
      </w:r>
      <w:r w:rsidRPr="00A8264D">
        <w:rPr>
          <w:rFonts w:ascii="Calibri" w:hAnsi="Calibri" w:cs="Tahoma"/>
          <w:b/>
          <w:i w:val="0"/>
          <w:sz w:val="24"/>
          <w:szCs w:val="24"/>
        </w:rPr>
        <w:t>PK……Kodlu…………………………………piyasa katılımcısı)</w:t>
      </w:r>
      <w:r w:rsidRPr="00A8264D">
        <w:rPr>
          <w:rFonts w:ascii="Calibri" w:hAnsi="Calibri" w:cs="Tahoma"/>
          <w:i w:val="0"/>
          <w:sz w:val="24"/>
          <w:szCs w:val="24"/>
        </w:rPr>
        <w:t xml:space="preserve"> ile </w:t>
      </w:r>
      <w:r w:rsidR="00AB34E7" w:rsidRPr="00A8264D">
        <w:rPr>
          <w:rFonts w:ascii="Calibri" w:hAnsi="Calibri" w:cs="Tahoma"/>
          <w:b/>
          <w:i w:val="0"/>
          <w:sz w:val="24"/>
          <w:szCs w:val="24"/>
        </w:rPr>
        <w:t>EPİAŞ(Enerji Piyasa</w:t>
      </w:r>
      <w:r w:rsidR="000B5EA2" w:rsidRPr="00A8264D">
        <w:rPr>
          <w:rFonts w:ascii="Calibri" w:hAnsi="Calibri" w:cs="Tahoma"/>
          <w:b/>
          <w:i w:val="0"/>
          <w:sz w:val="24"/>
          <w:szCs w:val="24"/>
        </w:rPr>
        <w:t>ları</w:t>
      </w:r>
      <w:r w:rsidR="005162E0" w:rsidRPr="00A8264D">
        <w:rPr>
          <w:rFonts w:ascii="Calibri" w:hAnsi="Calibri" w:cs="Tahoma"/>
          <w:b/>
          <w:i w:val="0"/>
          <w:sz w:val="24"/>
          <w:szCs w:val="24"/>
        </w:rPr>
        <w:t xml:space="preserve"> </w:t>
      </w:r>
      <w:r w:rsidR="00ED0356" w:rsidRPr="00A8264D">
        <w:rPr>
          <w:rFonts w:ascii="Calibri" w:hAnsi="Calibri" w:cs="Tahoma"/>
          <w:b/>
          <w:i w:val="0"/>
          <w:sz w:val="24"/>
          <w:szCs w:val="24"/>
        </w:rPr>
        <w:t>İ</w:t>
      </w:r>
      <w:r w:rsidR="005162E0" w:rsidRPr="00A8264D">
        <w:rPr>
          <w:rFonts w:ascii="Calibri" w:hAnsi="Calibri" w:cs="Tahoma"/>
          <w:b/>
          <w:i w:val="0"/>
          <w:sz w:val="24"/>
          <w:szCs w:val="24"/>
        </w:rPr>
        <w:t>şletme</w:t>
      </w:r>
      <w:r w:rsidR="00AB34E7" w:rsidRPr="00A8264D">
        <w:rPr>
          <w:rFonts w:ascii="Calibri" w:hAnsi="Calibri" w:cs="Tahoma"/>
          <w:b/>
          <w:i w:val="0"/>
          <w:sz w:val="24"/>
          <w:szCs w:val="24"/>
        </w:rPr>
        <w:t xml:space="preserve"> A.Ş.)</w:t>
      </w:r>
      <w:r w:rsidRPr="00A8264D">
        <w:rPr>
          <w:rFonts w:ascii="Calibri" w:hAnsi="Calibri" w:cs="Tahoma"/>
          <w:i w:val="0"/>
          <w:sz w:val="24"/>
          <w:szCs w:val="24"/>
        </w:rPr>
        <w:t xml:space="preserve"> arasında ortaya çıkacak herhangi bir uyuşmazlık ve bunun akıbet ve kanuni sonuçları dikkate alınmaksızın, yukarıda yazılı tutarı ilk yazılı talebi</w:t>
      </w:r>
      <w:r w:rsidR="00AB34E7" w:rsidRPr="00A8264D">
        <w:rPr>
          <w:rFonts w:ascii="Calibri" w:hAnsi="Calibri" w:cs="Tahoma"/>
          <w:i w:val="0"/>
          <w:sz w:val="24"/>
          <w:szCs w:val="24"/>
        </w:rPr>
        <w:t>niz</w:t>
      </w:r>
      <w:r w:rsidRPr="00A8264D">
        <w:rPr>
          <w:rFonts w:ascii="Calibri" w:hAnsi="Calibri" w:cs="Tahoma"/>
          <w:i w:val="0"/>
          <w:sz w:val="24"/>
          <w:szCs w:val="24"/>
        </w:rPr>
        <w:t xml:space="preserve"> üzerine derhal ve gecikmeksizin idarenize nakden ve tamamen talep tarihinden ödeme tarihine kadar geçen günlere ait kanuni faiziyle birlikte ödeyeceğimizi </w:t>
      </w:r>
      <w:r w:rsidRPr="00A8264D">
        <w:rPr>
          <w:rFonts w:ascii="Calibri" w:hAnsi="Calibri" w:cs="Tahoma"/>
          <w:b/>
          <w:i w:val="0"/>
          <w:sz w:val="24"/>
          <w:szCs w:val="24"/>
        </w:rPr>
        <w:t>(bankanın veya özel finans kurumunun adı)</w:t>
      </w:r>
      <w:r w:rsidRPr="00A8264D">
        <w:rPr>
          <w:rFonts w:ascii="Calibri" w:hAnsi="Calibri" w:cs="Tahoma"/>
          <w:i w:val="0"/>
          <w:sz w:val="24"/>
          <w:szCs w:val="24"/>
        </w:rPr>
        <w:t xml:space="preserve">’nın imza atmaya yetkili temsilcisi ve sorumlusu sıfatıyla ve </w:t>
      </w:r>
      <w:r w:rsidRPr="00A8264D">
        <w:rPr>
          <w:rFonts w:ascii="Calibri" w:hAnsi="Calibri" w:cs="Tahoma"/>
          <w:b/>
          <w:i w:val="0"/>
          <w:sz w:val="24"/>
          <w:szCs w:val="24"/>
        </w:rPr>
        <w:t>(bankanın veya özel finans kurumunun adı)</w:t>
      </w:r>
      <w:r w:rsidRPr="00A8264D">
        <w:rPr>
          <w:rFonts w:ascii="Calibri" w:hAnsi="Calibri" w:cs="Tahoma"/>
          <w:i w:val="0"/>
          <w:sz w:val="24"/>
          <w:szCs w:val="24"/>
        </w:rPr>
        <w:t xml:space="preserve">  ad ve hesabına taahhüt ve beyan ederiz.</w:t>
      </w:r>
    </w:p>
    <w:p w:rsidR="00D82328" w:rsidRPr="00A8264D" w:rsidRDefault="00D82328" w:rsidP="00BF1699">
      <w:pPr>
        <w:pStyle w:val="BodyText22"/>
        <w:spacing w:line="288" w:lineRule="auto"/>
        <w:jc w:val="both"/>
        <w:rPr>
          <w:rFonts w:ascii="Calibri" w:hAnsi="Calibri" w:cs="Tahoma"/>
          <w:i w:val="0"/>
          <w:sz w:val="24"/>
          <w:szCs w:val="24"/>
        </w:rPr>
      </w:pPr>
    </w:p>
    <w:p w:rsidR="00D82328" w:rsidRPr="00A8264D" w:rsidRDefault="003351C2" w:rsidP="00BF1699">
      <w:pPr>
        <w:pStyle w:val="GvdeMetni"/>
        <w:spacing w:line="288" w:lineRule="auto"/>
        <w:ind w:firstLine="567"/>
        <w:jc w:val="both"/>
        <w:rPr>
          <w:rFonts w:ascii="Calibri" w:hAnsi="Calibri"/>
          <w:b/>
          <w:szCs w:val="24"/>
          <w:u w:val="single"/>
          <w:lang w:val="tr-TR"/>
        </w:rPr>
      </w:pPr>
      <w:r w:rsidRPr="00A8264D">
        <w:rPr>
          <w:rFonts w:ascii="Calibri" w:hAnsi="Calibri"/>
          <w:b/>
          <w:szCs w:val="24"/>
          <w:u w:val="single"/>
        </w:rPr>
        <w:t>Not:</w:t>
      </w:r>
      <w:r w:rsidR="00A8264D" w:rsidRPr="00A8264D">
        <w:rPr>
          <w:rFonts w:ascii="Calibri" w:hAnsi="Calibri"/>
          <w:b/>
          <w:szCs w:val="24"/>
          <w:u w:val="single"/>
          <w:lang w:val="tr-TR"/>
        </w:rPr>
        <w:t xml:space="preserve"> İş bu </w:t>
      </w:r>
      <w:r w:rsidRPr="00A8264D">
        <w:rPr>
          <w:rFonts w:ascii="Calibri" w:hAnsi="Calibri"/>
          <w:b/>
          <w:szCs w:val="24"/>
          <w:u w:val="single"/>
        </w:rPr>
        <w:t>teminat mektubu kesin ve süresizdir</w:t>
      </w:r>
      <w:r w:rsidR="00A8264D" w:rsidRPr="00A8264D">
        <w:rPr>
          <w:rFonts w:ascii="Calibri" w:hAnsi="Calibri"/>
          <w:b/>
          <w:szCs w:val="24"/>
          <w:u w:val="single"/>
          <w:lang w:val="tr-TR"/>
        </w:rPr>
        <w:t>.</w:t>
      </w:r>
    </w:p>
    <w:p w:rsidR="00D82328" w:rsidRPr="00A8264D" w:rsidRDefault="00D82328" w:rsidP="00BF1699">
      <w:pPr>
        <w:spacing w:line="288" w:lineRule="auto"/>
        <w:jc w:val="both"/>
        <w:rPr>
          <w:rFonts w:ascii="Calibri" w:hAnsi="Calibri" w:cs="Tahoma"/>
        </w:rPr>
      </w:pPr>
    </w:p>
    <w:p w:rsidR="00D82328" w:rsidRPr="00A8264D" w:rsidRDefault="00D82328" w:rsidP="00BF1699">
      <w:pPr>
        <w:spacing w:line="288" w:lineRule="auto"/>
        <w:jc w:val="both"/>
        <w:rPr>
          <w:rFonts w:ascii="Calibri" w:hAnsi="Calibri" w:cs="Tahoma"/>
          <w:i/>
        </w:rPr>
      </w:pPr>
      <w:r w:rsidRPr="00A8264D">
        <w:rPr>
          <w:rFonts w:ascii="Calibri" w:hAnsi="Calibri" w:cs="Tahoma"/>
          <w:i/>
        </w:rPr>
        <w:tab/>
      </w:r>
      <w:r w:rsidRPr="00A8264D">
        <w:rPr>
          <w:rFonts w:ascii="Calibri" w:hAnsi="Calibri" w:cs="Tahoma"/>
          <w:i/>
        </w:rPr>
        <w:tab/>
      </w:r>
      <w:r w:rsidRPr="00A8264D">
        <w:rPr>
          <w:rFonts w:ascii="Calibri" w:hAnsi="Calibri" w:cs="Tahoma"/>
          <w:i/>
        </w:rPr>
        <w:tab/>
      </w:r>
      <w:r w:rsidRPr="00A8264D">
        <w:rPr>
          <w:rFonts w:ascii="Calibri" w:hAnsi="Calibri" w:cs="Tahoma"/>
          <w:i/>
        </w:rPr>
        <w:tab/>
      </w:r>
      <w:r w:rsidRPr="00A8264D">
        <w:rPr>
          <w:rFonts w:ascii="Calibri" w:hAnsi="Calibri" w:cs="Tahoma"/>
          <w:i/>
        </w:rPr>
        <w:tab/>
        <w:t>[bankanın veya özel finans kurumunun adı]</w:t>
      </w:r>
    </w:p>
    <w:p w:rsidR="00D82328" w:rsidRPr="00A8264D" w:rsidRDefault="00D82328" w:rsidP="00BF1699">
      <w:pPr>
        <w:spacing w:line="288" w:lineRule="auto"/>
        <w:jc w:val="center"/>
        <w:rPr>
          <w:rFonts w:ascii="Calibri" w:hAnsi="Calibri" w:cs="Tahoma"/>
        </w:rPr>
      </w:pPr>
      <w:r w:rsidRPr="00A8264D">
        <w:rPr>
          <w:rFonts w:ascii="Calibri" w:hAnsi="Calibri" w:cs="Tahoma"/>
          <w:i/>
        </w:rPr>
        <w:tab/>
      </w:r>
      <w:r w:rsidRPr="00A8264D">
        <w:rPr>
          <w:rFonts w:ascii="Calibri" w:hAnsi="Calibri" w:cs="Tahoma"/>
          <w:i/>
        </w:rPr>
        <w:tab/>
        <w:t>[banka/özel finans kurumu şubesinin adı]</w:t>
      </w:r>
      <w:r w:rsidRPr="00A8264D">
        <w:rPr>
          <w:rFonts w:ascii="Calibri" w:hAnsi="Calibri" w:cs="Tahoma"/>
        </w:rPr>
        <w:t xml:space="preserve"> </w:t>
      </w:r>
      <w:r w:rsidRPr="00A8264D">
        <w:rPr>
          <w:rFonts w:ascii="Calibri" w:hAnsi="Calibri" w:cs="Tahoma"/>
          <w:b/>
        </w:rPr>
        <w:t>Şubesi</w:t>
      </w:r>
    </w:p>
    <w:p w:rsidR="00D82328" w:rsidRPr="00A8264D" w:rsidRDefault="00D82328" w:rsidP="00BF1699">
      <w:pPr>
        <w:spacing w:line="288" w:lineRule="auto"/>
        <w:jc w:val="center"/>
        <w:rPr>
          <w:rFonts w:ascii="Calibri" w:hAnsi="Calibri" w:cs="Tahoma"/>
          <w:b/>
        </w:rPr>
      </w:pPr>
      <w:r w:rsidRPr="00A8264D">
        <w:rPr>
          <w:rFonts w:ascii="Calibri" w:hAnsi="Calibri" w:cs="Tahoma"/>
          <w:i/>
        </w:rPr>
        <w:tab/>
      </w:r>
      <w:r w:rsidRPr="00A8264D">
        <w:rPr>
          <w:rFonts w:ascii="Calibri" w:hAnsi="Calibri" w:cs="Tahoma"/>
          <w:i/>
        </w:rPr>
        <w:tab/>
        <w:t>[banka/özel finans kurumu]</w:t>
      </w:r>
      <w:r w:rsidRPr="00A8264D">
        <w:rPr>
          <w:rFonts w:ascii="Calibri" w:hAnsi="Calibri" w:cs="Tahoma"/>
        </w:rPr>
        <w:t xml:space="preserve"> </w:t>
      </w:r>
      <w:r w:rsidRPr="00A8264D">
        <w:rPr>
          <w:rFonts w:ascii="Calibri" w:hAnsi="Calibri" w:cs="Tahoma"/>
          <w:b/>
        </w:rPr>
        <w:t>Yetkililerinin</w:t>
      </w:r>
    </w:p>
    <w:p w:rsidR="00D82328" w:rsidRPr="00A8264D" w:rsidRDefault="00D82328" w:rsidP="00BF1699">
      <w:pPr>
        <w:spacing w:line="288" w:lineRule="auto"/>
        <w:jc w:val="center"/>
        <w:rPr>
          <w:rFonts w:ascii="Calibri" w:hAnsi="Calibri" w:cs="Tahoma"/>
          <w:b/>
        </w:rPr>
      </w:pPr>
      <w:r w:rsidRPr="00A8264D">
        <w:rPr>
          <w:rFonts w:ascii="Calibri" w:hAnsi="Calibri" w:cs="Tahoma"/>
        </w:rPr>
        <w:tab/>
      </w:r>
      <w:r w:rsidRPr="00A8264D">
        <w:rPr>
          <w:rFonts w:ascii="Calibri" w:hAnsi="Calibri" w:cs="Tahoma"/>
        </w:rPr>
        <w:tab/>
        <w:t>İsim, unvan ve imzası</w:t>
      </w:r>
    </w:p>
    <w:p w:rsidR="00D82328" w:rsidRPr="00A8264D" w:rsidRDefault="00D82328" w:rsidP="00BF1699">
      <w:pPr>
        <w:pStyle w:val="BodyText22"/>
        <w:spacing w:line="288" w:lineRule="auto"/>
        <w:ind w:left="0" w:firstLine="0"/>
        <w:jc w:val="both"/>
        <w:rPr>
          <w:rFonts w:ascii="Calibri" w:hAnsi="Calibri" w:cs="Tahoma"/>
          <w:sz w:val="24"/>
          <w:szCs w:val="24"/>
        </w:rPr>
      </w:pPr>
    </w:p>
    <w:p w:rsidR="00D82328" w:rsidRPr="00A8264D" w:rsidRDefault="00D82328" w:rsidP="00A8264D">
      <w:pPr>
        <w:pStyle w:val="BodyText2"/>
        <w:spacing w:line="288" w:lineRule="auto"/>
        <w:ind w:left="567" w:hanging="654"/>
        <w:jc w:val="both"/>
        <w:rPr>
          <w:rFonts w:ascii="Calibri" w:hAnsi="Calibri" w:cs="Tahoma"/>
          <w:i w:val="0"/>
          <w:sz w:val="24"/>
          <w:szCs w:val="24"/>
        </w:rPr>
      </w:pPr>
      <w:r w:rsidRPr="00A8264D">
        <w:rPr>
          <w:rFonts w:ascii="Calibri" w:hAnsi="Calibri"/>
          <w:b/>
          <w:sz w:val="24"/>
          <w:szCs w:val="24"/>
        </w:rPr>
        <w:t>NOT:</w:t>
      </w:r>
      <w:r w:rsidRPr="00A8264D">
        <w:rPr>
          <w:rFonts w:ascii="Calibri" w:hAnsi="Calibri"/>
          <w:sz w:val="24"/>
          <w:szCs w:val="24"/>
        </w:rPr>
        <w:t xml:space="preserve"> Yabancı bankaların veya benzeri kredi kuruluşlarının kontrgarantilerine dayanılarak verilecek mektuplarda, kontrgarantiyi veren yabancı banka veya kredi kuruluşunun ismi ve teminatın kontrgarantili olduğu belirtilecektir.</w:t>
      </w:r>
      <w:r w:rsidR="00A8264D" w:rsidRPr="00A8264D">
        <w:rPr>
          <w:rFonts w:ascii="Calibri" w:hAnsi="Calibri"/>
          <w:sz w:val="24"/>
          <w:szCs w:val="24"/>
        </w:rPr>
        <w:t xml:space="preserve"> </w:t>
      </w:r>
      <w:r w:rsidRPr="00A8264D">
        <w:rPr>
          <w:rFonts w:ascii="Calibri" w:hAnsi="Calibri"/>
          <w:sz w:val="24"/>
          <w:szCs w:val="24"/>
        </w:rPr>
        <w:t>Teklife esas para birimi Türk parası</w:t>
      </w:r>
      <w:r w:rsidR="00794069" w:rsidRPr="00A8264D">
        <w:rPr>
          <w:rFonts w:ascii="Calibri" w:hAnsi="Calibri"/>
          <w:sz w:val="24"/>
          <w:szCs w:val="24"/>
        </w:rPr>
        <w:t>,</w:t>
      </w:r>
      <w:r w:rsidR="00A8264D" w:rsidRPr="00A8264D">
        <w:rPr>
          <w:rFonts w:ascii="Calibri" w:hAnsi="Calibri"/>
          <w:sz w:val="24"/>
          <w:szCs w:val="24"/>
        </w:rPr>
        <w:t xml:space="preserve"> </w:t>
      </w:r>
      <w:r w:rsidR="00794069" w:rsidRPr="00A8264D">
        <w:rPr>
          <w:rFonts w:ascii="Calibri" w:hAnsi="Calibri"/>
          <w:sz w:val="24"/>
          <w:szCs w:val="24"/>
        </w:rPr>
        <w:t>ABD doları,</w:t>
      </w:r>
      <w:r w:rsidR="00A8264D" w:rsidRPr="00A8264D">
        <w:rPr>
          <w:rFonts w:ascii="Calibri" w:hAnsi="Calibri"/>
          <w:sz w:val="24"/>
          <w:szCs w:val="24"/>
        </w:rPr>
        <w:t xml:space="preserve"> </w:t>
      </w:r>
      <w:r w:rsidR="00794069" w:rsidRPr="00A8264D">
        <w:rPr>
          <w:rFonts w:ascii="Calibri" w:hAnsi="Calibri"/>
          <w:sz w:val="24"/>
          <w:szCs w:val="24"/>
        </w:rPr>
        <w:t>avro</w:t>
      </w:r>
      <w:r w:rsidRPr="00A8264D">
        <w:rPr>
          <w:rFonts w:ascii="Calibri" w:hAnsi="Calibri"/>
          <w:sz w:val="24"/>
          <w:szCs w:val="24"/>
        </w:rPr>
        <w:t xml:space="preserve"> olacağı için kontrgarantilere dayanılarak verilecek teminat mektupları </w:t>
      </w:r>
      <w:r w:rsidR="00794069" w:rsidRPr="00A8264D">
        <w:rPr>
          <w:rFonts w:ascii="Calibri" w:hAnsi="Calibri"/>
          <w:sz w:val="24"/>
          <w:szCs w:val="24"/>
        </w:rPr>
        <w:t>bu paralar</w:t>
      </w:r>
      <w:r w:rsidRPr="00A8264D">
        <w:rPr>
          <w:rFonts w:ascii="Calibri" w:hAnsi="Calibri"/>
          <w:sz w:val="24"/>
          <w:szCs w:val="24"/>
        </w:rPr>
        <w:t xml:space="preserve"> üzerinden düzenlenecektir.</w:t>
      </w:r>
    </w:p>
    <w:sectPr w:rsidR="00D82328" w:rsidRPr="00A8264D" w:rsidSect="00D82328">
      <w:pgSz w:w="11905" w:h="16837" w:code="9"/>
      <w:pgMar w:top="1134" w:right="1276" w:bottom="709" w:left="1559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characterSpacingControl w:val="doNotCompress"/>
  <w:compat>
    <w:useFELayout/>
  </w:compat>
  <w:rsids>
    <w:rsidRoot w:val="00D82328"/>
    <w:rsid w:val="0000761C"/>
    <w:rsid w:val="000B5EA2"/>
    <w:rsid w:val="00115638"/>
    <w:rsid w:val="00170115"/>
    <w:rsid w:val="00177EC9"/>
    <w:rsid w:val="001E774E"/>
    <w:rsid w:val="001F19B9"/>
    <w:rsid w:val="00221B98"/>
    <w:rsid w:val="002E101A"/>
    <w:rsid w:val="002E1349"/>
    <w:rsid w:val="003351C2"/>
    <w:rsid w:val="00343223"/>
    <w:rsid w:val="0037563F"/>
    <w:rsid w:val="0047278B"/>
    <w:rsid w:val="004C1DDC"/>
    <w:rsid w:val="00504C9C"/>
    <w:rsid w:val="00505741"/>
    <w:rsid w:val="005162E0"/>
    <w:rsid w:val="0057540D"/>
    <w:rsid w:val="00582627"/>
    <w:rsid w:val="00794069"/>
    <w:rsid w:val="00797E3F"/>
    <w:rsid w:val="007F0701"/>
    <w:rsid w:val="008804E0"/>
    <w:rsid w:val="00882B08"/>
    <w:rsid w:val="0093417E"/>
    <w:rsid w:val="009616C6"/>
    <w:rsid w:val="009B406E"/>
    <w:rsid w:val="00A46CA9"/>
    <w:rsid w:val="00A61522"/>
    <w:rsid w:val="00A73EBC"/>
    <w:rsid w:val="00A8264D"/>
    <w:rsid w:val="00AA010C"/>
    <w:rsid w:val="00AB34E7"/>
    <w:rsid w:val="00AB517E"/>
    <w:rsid w:val="00AE65FF"/>
    <w:rsid w:val="00B06971"/>
    <w:rsid w:val="00B115F5"/>
    <w:rsid w:val="00B2690A"/>
    <w:rsid w:val="00B42547"/>
    <w:rsid w:val="00B709E7"/>
    <w:rsid w:val="00B85421"/>
    <w:rsid w:val="00BF1699"/>
    <w:rsid w:val="00C41B31"/>
    <w:rsid w:val="00CB6BA2"/>
    <w:rsid w:val="00D82328"/>
    <w:rsid w:val="00DB1CBE"/>
    <w:rsid w:val="00DD0686"/>
    <w:rsid w:val="00E45B5B"/>
    <w:rsid w:val="00ED0356"/>
    <w:rsid w:val="00FA6613"/>
    <w:rsid w:val="00FB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328"/>
    <w:rPr>
      <w:rFonts w:eastAsia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D8232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0"/>
      <w:szCs w:val="20"/>
      <w:lang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826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Balk1Char">
    <w:name w:val="Başlık 1 Char"/>
    <w:link w:val="Balk1"/>
    <w:rsid w:val="00D82328"/>
    <w:rPr>
      <w:rFonts w:ascii="Arial" w:eastAsia="Times New Roman" w:hAnsi="Arial"/>
      <w:b/>
    </w:rPr>
  </w:style>
  <w:style w:type="character" w:styleId="DipnotBavurusu">
    <w:name w:val="footnote reference"/>
    <w:rsid w:val="00D82328"/>
    <w:rPr>
      <w:sz w:val="20"/>
      <w:vertAlign w:val="superscript"/>
    </w:rPr>
  </w:style>
  <w:style w:type="paragraph" w:styleId="GvdeMetni">
    <w:name w:val="Body Text"/>
    <w:basedOn w:val="Normal"/>
    <w:link w:val="GvdeMetniChar"/>
    <w:rsid w:val="00D8232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  <w:lang/>
    </w:rPr>
  </w:style>
  <w:style w:type="character" w:customStyle="1" w:styleId="GvdeMetniChar">
    <w:name w:val="Gövde Metni Char"/>
    <w:link w:val="GvdeMetni"/>
    <w:rsid w:val="00D82328"/>
    <w:rPr>
      <w:rFonts w:ascii="Arial" w:eastAsia="Times New Roman" w:hAnsi="Arial"/>
      <w:sz w:val="24"/>
    </w:rPr>
  </w:style>
  <w:style w:type="paragraph" w:customStyle="1" w:styleId="BodyText2">
    <w:name w:val="Body Text 2"/>
    <w:basedOn w:val="Normal"/>
    <w:rsid w:val="00D82328"/>
    <w:pPr>
      <w:overflowPunct w:val="0"/>
      <w:autoSpaceDE w:val="0"/>
      <w:autoSpaceDN w:val="0"/>
      <w:adjustRightInd w:val="0"/>
      <w:ind w:left="180" w:hanging="180"/>
      <w:textAlignment w:val="baseline"/>
    </w:pPr>
    <w:rPr>
      <w:rFonts w:ascii="Arial" w:hAnsi="Arial"/>
      <w:i/>
      <w:sz w:val="16"/>
      <w:szCs w:val="20"/>
      <w:lang w:eastAsia="tr-TR"/>
    </w:rPr>
  </w:style>
  <w:style w:type="paragraph" w:customStyle="1" w:styleId="BodyText22">
    <w:name w:val="Body Text 22"/>
    <w:basedOn w:val="Normal"/>
    <w:rsid w:val="00D82328"/>
    <w:pPr>
      <w:overflowPunct w:val="0"/>
      <w:autoSpaceDE w:val="0"/>
      <w:autoSpaceDN w:val="0"/>
      <w:adjustRightInd w:val="0"/>
      <w:ind w:left="180" w:hanging="180"/>
      <w:textAlignment w:val="baseline"/>
    </w:pPr>
    <w:rPr>
      <w:rFonts w:ascii="Arial" w:hAnsi="Arial"/>
      <w:i/>
      <w:sz w:val="16"/>
      <w:szCs w:val="20"/>
      <w:lang w:eastAsia="tr-TR"/>
    </w:rPr>
  </w:style>
  <w:style w:type="character" w:styleId="Kpr">
    <w:name w:val="Hyperlink"/>
    <w:uiPriority w:val="99"/>
    <w:rsid w:val="0037563F"/>
    <w:rPr>
      <w:color w:val="0000FF"/>
      <w:u w:val="single"/>
    </w:rPr>
  </w:style>
  <w:style w:type="character" w:styleId="Gl">
    <w:name w:val="Strong"/>
    <w:qFormat/>
    <w:rsid w:val="0037563F"/>
    <w:rPr>
      <w:b/>
      <w:bCs/>
    </w:rPr>
  </w:style>
  <w:style w:type="paragraph" w:styleId="BalonMetni">
    <w:name w:val="Balloon Text"/>
    <w:basedOn w:val="Normal"/>
    <w:semiHidden/>
    <w:rsid w:val="002E101A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semiHidden/>
    <w:rsid w:val="00A8264D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pdk.org.tr/index.php/elektrik-piyasasi/mevzuat?id=36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hmetali.ozgul\Application%20Data\Microsoft\Templates\Normal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D56A1-0BCF-45A3-BE31-B9D6425D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TEMİNAT MEKTUBU ÖRNEĞİ</vt:lpstr>
    </vt:vector>
  </TitlesOfParts>
  <Company>TÜBİTAK</Company>
  <LinksUpToDate>false</LinksUpToDate>
  <CharactersWithSpaces>2338</CharactersWithSpaces>
  <SharedDoc>false</SharedDoc>
  <HLinks>
    <vt:vector size="6" baseType="variant">
      <vt:variant>
        <vt:i4>1507412</vt:i4>
      </vt:variant>
      <vt:variant>
        <vt:i4>0</vt:i4>
      </vt:variant>
      <vt:variant>
        <vt:i4>0</vt:i4>
      </vt:variant>
      <vt:variant>
        <vt:i4>5</vt:i4>
      </vt:variant>
      <vt:variant>
        <vt:lpwstr>http://www.epdk.org.tr/index.php/elektrik-piyasasi/mevzuat?id=36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TEMİNAT MEKTUBU ÖRNEĞİ</dc:title>
  <dc:creator>Mehmet Ali Ozgul</dc:creator>
  <cp:lastModifiedBy>cigdem</cp:lastModifiedBy>
  <cp:revision>2</cp:revision>
  <cp:lastPrinted>2012-05-21T09:05:00Z</cp:lastPrinted>
  <dcterms:created xsi:type="dcterms:W3CDTF">2015-09-17T09:22:00Z</dcterms:created>
  <dcterms:modified xsi:type="dcterms:W3CDTF">2015-09-17T09:22:00Z</dcterms:modified>
</cp:coreProperties>
</file>