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C0" w:rsidRPr="00C9602B" w:rsidRDefault="003602C0" w:rsidP="00EF5184">
      <w:pPr>
        <w:pStyle w:val="Subtitle"/>
        <w:rPr>
          <w:rFonts w:eastAsia="ヒラギノ明朝 Pro W3"/>
        </w:rPr>
      </w:pPr>
    </w:p>
    <w:p w:rsidR="00320ECA" w:rsidRPr="00D37B4F" w:rsidRDefault="00320ECA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5E3E01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606731" w:rsidRDefault="0060673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AE7746" w:rsidRPr="00D37B4F" w:rsidRDefault="00AE7746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606731" w:rsidRPr="00841DE3" w:rsidRDefault="00606731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D8120A"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D87B7E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5B2F6C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7</w:t>
      </w:r>
      <w:r w:rsidR="003C410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70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</w:t>
      </w:r>
      <w:r w:rsidR="00D8120A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B1BB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F42035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DE4C18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F22D1E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E4C18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bookmarkStart w:id="0" w:name="_GoBack"/>
      <w:r w:rsidR="005676C2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30</w:t>
      </w:r>
      <w:r w:rsidR="00DE4C1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/03/</w:t>
      </w:r>
      <w:r w:rsidR="00225D40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202</w:t>
      </w:r>
      <w:r w:rsidR="0060673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3</w:t>
      </w:r>
      <w:bookmarkEnd w:id="0"/>
    </w:p>
    <w:p w:rsidR="00606731" w:rsidRPr="000C08BB" w:rsidRDefault="00606731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3C4104" w:rsidRPr="003C4104" w:rsidRDefault="009E4EF4" w:rsidP="00DA79E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104">
        <w:rPr>
          <w:rFonts w:ascii="Times New Roman" w:eastAsia="Calibri" w:hAnsi="Times New Roman" w:cs="Times New Roman"/>
          <w:sz w:val="24"/>
          <w:szCs w:val="24"/>
        </w:rPr>
        <w:t>Enerji</w:t>
      </w:r>
      <w:proofErr w:type="spellEnd"/>
      <w:r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20A" w:rsidRPr="003C4104">
        <w:rPr>
          <w:rFonts w:ascii="Times New Roman" w:eastAsia="Calibri" w:hAnsi="Times New Roman" w:cs="Times New Roman"/>
          <w:sz w:val="24"/>
          <w:szCs w:val="24"/>
        </w:rPr>
        <w:t>Piyasası</w:t>
      </w:r>
      <w:proofErr w:type="spellEnd"/>
      <w:r w:rsidR="00D8120A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20A" w:rsidRPr="003C4104">
        <w:rPr>
          <w:rFonts w:ascii="Times New Roman" w:eastAsia="Calibri" w:hAnsi="Times New Roman" w:cs="Times New Roman"/>
          <w:sz w:val="24"/>
          <w:szCs w:val="24"/>
        </w:rPr>
        <w:t>Düzenleme</w:t>
      </w:r>
      <w:proofErr w:type="spellEnd"/>
      <w:r w:rsidR="00D8120A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20A" w:rsidRPr="003C4104">
        <w:rPr>
          <w:rFonts w:ascii="Times New Roman" w:eastAsia="Calibri" w:hAnsi="Times New Roman" w:cs="Times New Roman"/>
          <w:sz w:val="24"/>
          <w:szCs w:val="24"/>
        </w:rPr>
        <w:t>Kurulunun</w:t>
      </w:r>
      <w:proofErr w:type="spellEnd"/>
      <w:r w:rsidR="00D8120A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6C2" w:rsidRPr="003C4104">
        <w:rPr>
          <w:rFonts w:ascii="Times New Roman" w:eastAsia="Calibri" w:hAnsi="Times New Roman" w:cs="Times New Roman"/>
          <w:sz w:val="24"/>
          <w:szCs w:val="24"/>
        </w:rPr>
        <w:t>30</w:t>
      </w:r>
      <w:r w:rsidR="00DE4C18" w:rsidRPr="003C4104">
        <w:rPr>
          <w:rFonts w:ascii="Times New Roman" w:eastAsia="Calibri" w:hAnsi="Times New Roman" w:cs="Times New Roman"/>
          <w:sz w:val="24"/>
          <w:szCs w:val="24"/>
        </w:rPr>
        <w:t>/03</w:t>
      </w:r>
      <w:r w:rsidR="00225D40" w:rsidRPr="003C4104">
        <w:rPr>
          <w:rFonts w:ascii="Times New Roman" w:eastAsia="Calibri" w:hAnsi="Times New Roman" w:cs="Times New Roman"/>
          <w:sz w:val="24"/>
          <w:szCs w:val="24"/>
        </w:rPr>
        <w:t>/202</w:t>
      </w:r>
      <w:r w:rsidR="00606731" w:rsidRPr="003C4104">
        <w:rPr>
          <w:rFonts w:ascii="Times New Roman" w:eastAsia="Calibri" w:hAnsi="Times New Roman" w:cs="Times New Roman"/>
          <w:sz w:val="24"/>
          <w:szCs w:val="24"/>
        </w:rPr>
        <w:t>3</w:t>
      </w:r>
      <w:r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4104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4104">
        <w:rPr>
          <w:rFonts w:ascii="Times New Roman" w:eastAsia="Calibri" w:hAnsi="Times New Roman" w:cs="Times New Roman"/>
          <w:sz w:val="24"/>
          <w:szCs w:val="24"/>
        </w:rPr>
        <w:t>toplantısında</w:t>
      </w:r>
      <w:proofErr w:type="spellEnd"/>
      <w:r w:rsidRPr="003C4104">
        <w:rPr>
          <w:rFonts w:ascii="Times New Roman" w:hAnsi="Times New Roman" w:cs="Times New Roman"/>
          <w:sz w:val="24"/>
          <w:szCs w:val="24"/>
          <w:lang w:eastAsia="tr-TR"/>
        </w:rPr>
        <w:t>;</w:t>
      </w:r>
      <w:r w:rsidR="007D478E" w:rsidRPr="003C41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3C4104" w:rsidRPr="003C4104">
        <w:rPr>
          <w:rFonts w:ascii="Times New Roman" w:hAnsi="Times New Roman" w:cs="Times New Roman"/>
          <w:sz w:val="24"/>
          <w:szCs w:val="24"/>
        </w:rPr>
        <w:t xml:space="preserve">6446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3C4104" w:rsidRPr="003C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="003C4104" w:rsidRPr="003C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Piyasası</w:t>
      </w:r>
      <w:proofErr w:type="spellEnd"/>
      <w:r w:rsidR="003C4104" w:rsidRPr="003C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Kanununun</w:t>
      </w:r>
      <w:proofErr w:type="spellEnd"/>
      <w:r w:rsidR="003C4104" w:rsidRPr="003C410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3C4104" w:rsidRPr="003C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="003C4104" w:rsidRPr="003C410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="003C4104" w:rsidRPr="003C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 w:rsidR="003C4104" w:rsidRPr="003C4104" w:rsidDel="00E36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Kaynak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Bazında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Destekleme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Bedelinin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Belirlenmesine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Uygulanmasına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İlişkin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Usul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Esaslar’ın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üncü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maddesinin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dördüncü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fıkrası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kapsamında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hesaplanan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azami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uzlaştırma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fiyatının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güncellenmesine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ilişkin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formüllerin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01/04/2023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tarihi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itibarıyla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aşağıda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aldığı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şekliyle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uygulanmasına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karar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verilmiştir</w:t>
      </w:r>
      <w:proofErr w:type="spellEnd"/>
      <w:r w:rsidR="003C4104" w:rsidRPr="003C41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04" w:rsidRPr="003C4104" w:rsidRDefault="003C4104" w:rsidP="003C41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104" w:rsidRPr="003C4104" w:rsidRDefault="00492423" w:rsidP="003C41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AUF_YERLİ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t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AUF_YERLİ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*(0,38*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+0,60*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+0,02*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)</m:t>
          </m:r>
        </m:oMath>
      </m:oMathPara>
    </w:p>
    <w:p w:rsidR="003C4104" w:rsidRPr="003C4104" w:rsidRDefault="003C4104" w:rsidP="003C41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104" w:rsidRPr="003C4104" w:rsidRDefault="00492423" w:rsidP="003C41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AUF_İTHAL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t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AUF_İTHAL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*(0,031*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+0,107*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+0,846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API2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API2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+0,016*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)</m:t>
          </m:r>
        </m:oMath>
      </m:oMathPara>
    </w:p>
    <w:p w:rsidR="003C4104" w:rsidRPr="003C4104" w:rsidRDefault="003C4104" w:rsidP="003C41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104" w:rsidRPr="003C4104" w:rsidRDefault="00492423" w:rsidP="003C41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AUF_DGAZ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t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AUF_DGAZ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*(0,016*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+0,058*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+0,902*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BOTA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Ş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F</m:t>
                      </m:r>
                    </m:sub>
                  </m:sSub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BOTA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Ş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F</m:t>
                      </m:r>
                    </m:sub>
                  </m:sSub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+0,003*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ÖTV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ÖTV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+0,021*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)</m:t>
          </m:r>
        </m:oMath>
      </m:oMathPara>
    </w:p>
    <w:p w:rsidR="003C4104" w:rsidRPr="003C4104" w:rsidRDefault="003C4104" w:rsidP="003C41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104" w:rsidRPr="003C4104" w:rsidRDefault="00492423" w:rsidP="003C4104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AUF_DİĞER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t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AUF_DİĞER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*(0,38*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ÜFE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+0,60*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Kur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+0,02*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İletim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)</m:t>
          </m:r>
        </m:oMath>
      </m:oMathPara>
    </w:p>
    <w:p w:rsidR="003C4104" w:rsidRPr="003C4104" w:rsidRDefault="003C4104" w:rsidP="003C41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sz w:val="24"/>
          <w:szCs w:val="24"/>
          <w:lang w:eastAsia="en-US"/>
        </w:rPr>
        <w:t>Bu formüllerde geçen;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AUF_YERLİ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Yerli kömür santralleri için t fatura döneminde uygulanacak azami uzlaştırma fiyatını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AUF_YERLİ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Yerli kömür santralleri için Kurul Kararıyla belirlenen azami uzlaştırma fiyatı uygulama başlangıç değeri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t>AUF_DİĞER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>: Yerli kömür, ithal kömür, doğalgaz, nafta, fuel oil, motorin, LPG dışındaki yakıtları kullanan santraller için t fatura döneminde uygulanacak azami uzlaştırma fiyatını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AUF_DİĞER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>: Yerli kömür, ithal kömür, doğalgaz, nafta, fuel oil, motorin, LPG dışındaki yakıtları kullanan</w:t>
      </w:r>
      <w:r w:rsidRPr="003C4104" w:rsidDel="009121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>santraller için Kurul Kararıyla belirlenen azami uzlaştırma fiyatı uygulama başlangıç değeri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AUF_İTHAL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İthal kömür santralleri için t fatura döneminde uygulanacak azami uzlaştırma fiyatını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AUF_İTHAL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İthal kömür santralleri için Kurul Kararıyla belirlenen azami uzlaştırma fiyatı uygulama başlangıç değeri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t>AUF_DGAZ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ab/>
        <w:t>: Doğalgaz, nafta, fuel oil, motorin, LPG yakıtlı santraller için t fatura döneminde uygulanacak azami uzlaştırma fiyatını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t>AUF_DGAZ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ab/>
        <w:t>: Doğalgaz, nafta, fuel oil, motorin, LPG yakıtlı santraller için Kurul Kararıyla belirlenen azami uzlaştırma fiyatı uygulama başlangıç değeri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ÜFE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: t fatura dönemine ait, TÜİK tarafından yayımlanan üretici fiyat endeksini,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ÜFE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: Nisan 2023 dönemine ait, TÜİK tarafından yayımlanan üretici fiyat endeksini,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t>API2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ab/>
        <w:t>: Azami uzlaştırma fiyatı uygulama süresince t fatura dönemine ait yayımlanmış “ICE Rotterdam Coal Futures” kapanış endeks değerlerinin ortalaması,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t>API2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ab/>
        <w:t>: 2023 yılı Nisan ayında yayımlanmış “ICE Rotterdam Coal Futures” kapanış endeks değerlerinin ortalaması,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BOTAŞ_F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: t fatura dönemine ait BOTAŞ tarafından elektrik üretim tesislerine uygulanan gaz fiyatını (TL/tSm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3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BOTAŞ_F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: Nisan 2023 dönemine ait BOTAŞ tarafından elektrik üretim tesislerine uygulanan gaz fiyatını (TL/tSm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3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ÖTV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: t fatura döneminde uygulanan doğal gaz özel tüketim vergisini (TL/tSm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3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t>ÖTV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ab/>
        <w:t>: Nisan 2023 döneminde uygulanan doğal gaz özel tüketim vergisini (TL/tSm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Kur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: t fatura dönemi için TCMB tarafından açıklanan efektif USD satış döviz kuru ortalama değerini, 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</w:rPr>
        <w:t>Kur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</w:rPr>
        <w:tab/>
        <w:t>: TCMB tarafından açıklanan 2023 yılı Nisan ayı günlük efektif USD satış döviz kuru ortalama değeri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İletim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t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: t fatura döneminde üretim tesislerine uygulanan iletim sistemi kullanım tarifesinin sabit bileşenlerinin ortalamasının MWh’e dönüştürülmesi sonucu elde edilen değer ile değişken bileşeninin ve sistem işletim tarifesinin toplamını (TL/MWh),</w:t>
      </w:r>
    </w:p>
    <w:p w:rsidR="003C4104" w:rsidRPr="003C4104" w:rsidRDefault="003C4104" w:rsidP="003C4104">
      <w:pPr>
        <w:spacing w:line="100" w:lineRule="atLeast"/>
        <w:ind w:left="1984" w:hanging="141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İletim</w:t>
      </w:r>
      <w:r w:rsidRPr="003C4104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en-US"/>
        </w:rPr>
        <w:t>0</w:t>
      </w:r>
      <w:r w:rsidRPr="003C41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: 2023 yılına ait üretim tesislerine uygulanan iletim sistemi kullanım tarifesinin sabit bileşenlerinin ortalamasının MWh’e dönüştürülmesi sonucu elde edilen değer ile değişken bileşeninin ve sistem işletim tarifesinin toplamını (TL/MWh),</w:t>
      </w:r>
    </w:p>
    <w:p w:rsidR="00AD7CC3" w:rsidRPr="003C4104" w:rsidRDefault="003C4104" w:rsidP="006C0AEF">
      <w:pPr>
        <w:jc w:val="both"/>
        <w:rPr>
          <w:rFonts w:ascii="Times New Roman" w:hAnsi="Times New Roman" w:cs="Times New Roman"/>
          <w:sz w:val="24"/>
          <w:szCs w:val="24"/>
        </w:rPr>
      </w:pPr>
      <w:r w:rsidRPr="003C4104">
        <w:rPr>
          <w:rFonts w:ascii="Times New Roman" w:eastAsia="Calibri" w:hAnsi="Times New Roman" w:cs="Times New Roman"/>
          <w:sz w:val="24"/>
          <w:szCs w:val="24"/>
          <w:lang w:eastAsia="en-US"/>
        </w:rPr>
        <w:t>ifade eder.</w:t>
      </w:r>
    </w:p>
    <w:sectPr w:rsidR="00AD7CC3" w:rsidRPr="003C4104" w:rsidSect="00026EF9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23" w:rsidRDefault="00492423" w:rsidP="00916318">
      <w:pPr>
        <w:spacing w:after="0" w:line="240" w:lineRule="auto"/>
      </w:pPr>
      <w:r>
        <w:separator/>
      </w:r>
    </w:p>
  </w:endnote>
  <w:endnote w:type="continuationSeparator" w:id="0">
    <w:p w:rsidR="00492423" w:rsidRDefault="00492423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791913"/>
      <w:docPartObj>
        <w:docPartGallery w:val="Page Numbers (Bottom of Page)"/>
        <w:docPartUnique/>
      </w:docPartObj>
    </w:sdtPr>
    <w:sdtEndPr/>
    <w:sdtContent>
      <w:p w:rsidR="00D37B4F" w:rsidRDefault="00D37B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73">
          <w:t>2</w:t>
        </w:r>
        <w:r>
          <w:fldChar w:fldCharType="end"/>
        </w:r>
      </w:p>
    </w:sdtContent>
  </w:sdt>
  <w:p w:rsidR="00AC63BC" w:rsidRPr="00026EF9" w:rsidRDefault="00AC63BC" w:rsidP="00026EF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23" w:rsidRDefault="00492423" w:rsidP="00916318">
      <w:pPr>
        <w:spacing w:after="0" w:line="240" w:lineRule="auto"/>
      </w:pPr>
      <w:r>
        <w:separator/>
      </w:r>
    </w:p>
  </w:footnote>
  <w:footnote w:type="continuationSeparator" w:id="0">
    <w:p w:rsidR="00492423" w:rsidRDefault="00492423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A07"/>
    <w:multiLevelType w:val="hybridMultilevel"/>
    <w:tmpl w:val="13B44114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5F4"/>
    <w:multiLevelType w:val="hybridMultilevel"/>
    <w:tmpl w:val="2DDC964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206F89"/>
    <w:multiLevelType w:val="hybridMultilevel"/>
    <w:tmpl w:val="F698CB0C"/>
    <w:lvl w:ilvl="0" w:tplc="33406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5A4"/>
    <w:multiLevelType w:val="hybridMultilevel"/>
    <w:tmpl w:val="3BD4A2C0"/>
    <w:lvl w:ilvl="0" w:tplc="C1ECF7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2E59A5"/>
    <w:multiLevelType w:val="hybridMultilevel"/>
    <w:tmpl w:val="7EE24BC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86E"/>
    <w:multiLevelType w:val="hybridMultilevel"/>
    <w:tmpl w:val="F3686F2C"/>
    <w:lvl w:ilvl="0" w:tplc="4CDE428A">
      <w:start w:val="1"/>
      <w:numFmt w:val="decimal"/>
      <w:lvlText w:val="%1-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AA7F94"/>
    <w:multiLevelType w:val="hybridMultilevel"/>
    <w:tmpl w:val="954892C8"/>
    <w:lvl w:ilvl="0" w:tplc="8800F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64B208E"/>
    <w:multiLevelType w:val="hybridMultilevel"/>
    <w:tmpl w:val="73D89542"/>
    <w:lvl w:ilvl="0" w:tplc="53D6C47C">
      <w:start w:val="1"/>
      <w:numFmt w:val="upperLetter"/>
      <w:lvlText w:val="%1)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C04E63"/>
    <w:multiLevelType w:val="hybridMultilevel"/>
    <w:tmpl w:val="07B06018"/>
    <w:lvl w:ilvl="0" w:tplc="B964E6A8">
      <w:start w:val="1"/>
      <w:numFmt w:val="decimal"/>
      <w:suff w:val="space"/>
      <w:lvlText w:val="%1)"/>
      <w:lvlJc w:val="left"/>
      <w:pPr>
        <w:ind w:left="709" w:hanging="369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6CB8"/>
    <w:multiLevelType w:val="hybridMultilevel"/>
    <w:tmpl w:val="A06A7538"/>
    <w:lvl w:ilvl="0" w:tplc="414EC5C0">
      <w:start w:val="1"/>
      <w:numFmt w:val="lowerLetter"/>
      <w:lvlText w:val="%1)"/>
      <w:lvlJc w:val="left"/>
      <w:pPr>
        <w:ind w:left="19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ED7C8B"/>
    <w:multiLevelType w:val="hybridMultilevel"/>
    <w:tmpl w:val="48147376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7E95"/>
    <w:multiLevelType w:val="hybridMultilevel"/>
    <w:tmpl w:val="080C2C5C"/>
    <w:lvl w:ilvl="0" w:tplc="3A64820A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D60C87"/>
    <w:multiLevelType w:val="hybridMultilevel"/>
    <w:tmpl w:val="7DA472C0"/>
    <w:lvl w:ilvl="0" w:tplc="C9208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15437"/>
    <w:multiLevelType w:val="hybridMultilevel"/>
    <w:tmpl w:val="9D5EAC5C"/>
    <w:lvl w:ilvl="0" w:tplc="500EBEB6">
      <w:start w:val="1"/>
      <w:numFmt w:val="bullet"/>
      <w:lvlText w:val=""/>
      <w:lvlJc w:val="left"/>
      <w:pPr>
        <w:ind w:left="1068" w:hanging="360"/>
      </w:pPr>
      <w:rPr>
        <w:rFonts w:ascii="Symbol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EED"/>
    <w:multiLevelType w:val="hybridMultilevel"/>
    <w:tmpl w:val="E7D0939C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C699E"/>
    <w:multiLevelType w:val="hybridMultilevel"/>
    <w:tmpl w:val="BFBE4C76"/>
    <w:lvl w:ilvl="0" w:tplc="C90A197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E454C"/>
    <w:multiLevelType w:val="hybridMultilevel"/>
    <w:tmpl w:val="C60EB190"/>
    <w:lvl w:ilvl="0" w:tplc="91364358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1CF0052"/>
    <w:multiLevelType w:val="hybridMultilevel"/>
    <w:tmpl w:val="3C20E3F4"/>
    <w:lvl w:ilvl="0" w:tplc="C8444B6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2F1A2A"/>
    <w:multiLevelType w:val="hybridMultilevel"/>
    <w:tmpl w:val="C4B2771E"/>
    <w:lvl w:ilvl="0" w:tplc="4502C3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56508"/>
    <w:multiLevelType w:val="hybridMultilevel"/>
    <w:tmpl w:val="9782E096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012966"/>
    <w:multiLevelType w:val="hybridMultilevel"/>
    <w:tmpl w:val="0958C45A"/>
    <w:lvl w:ilvl="0" w:tplc="464C55D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C59C4"/>
    <w:multiLevelType w:val="hybridMultilevel"/>
    <w:tmpl w:val="87E02D6E"/>
    <w:lvl w:ilvl="0" w:tplc="8CC845E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097B6C"/>
    <w:multiLevelType w:val="hybridMultilevel"/>
    <w:tmpl w:val="2BE8DF62"/>
    <w:lvl w:ilvl="0" w:tplc="38F80600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AD23C4"/>
    <w:multiLevelType w:val="hybridMultilevel"/>
    <w:tmpl w:val="19BA6AAC"/>
    <w:lvl w:ilvl="0" w:tplc="B518E8A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7"/>
  </w:num>
  <w:num w:numId="6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7"/>
  </w:num>
  <w:num w:numId="21">
    <w:abstractNumId w:val="28"/>
  </w:num>
  <w:num w:numId="22">
    <w:abstractNumId w:val="6"/>
  </w:num>
  <w:num w:numId="23">
    <w:abstractNumId w:val="22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0"/>
  </w:num>
  <w:num w:numId="28">
    <w:abstractNumId w:val="29"/>
  </w:num>
  <w:num w:numId="29">
    <w:abstractNumId w:val="12"/>
  </w:num>
  <w:num w:numId="30">
    <w:abstractNumId w:val="25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A"/>
    <w:rsid w:val="000030AB"/>
    <w:rsid w:val="00015F61"/>
    <w:rsid w:val="000212ED"/>
    <w:rsid w:val="00022486"/>
    <w:rsid w:val="00023972"/>
    <w:rsid w:val="00026EF9"/>
    <w:rsid w:val="00030667"/>
    <w:rsid w:val="00031787"/>
    <w:rsid w:val="00031E78"/>
    <w:rsid w:val="0004428A"/>
    <w:rsid w:val="00044B38"/>
    <w:rsid w:val="00050F19"/>
    <w:rsid w:val="000544D8"/>
    <w:rsid w:val="0006065E"/>
    <w:rsid w:val="000713BB"/>
    <w:rsid w:val="00075582"/>
    <w:rsid w:val="00077E59"/>
    <w:rsid w:val="0008092B"/>
    <w:rsid w:val="000845A8"/>
    <w:rsid w:val="0008461C"/>
    <w:rsid w:val="00095CC3"/>
    <w:rsid w:val="000976B4"/>
    <w:rsid w:val="000A0388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1DB3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755B5"/>
    <w:rsid w:val="001810B0"/>
    <w:rsid w:val="00181970"/>
    <w:rsid w:val="00182BF3"/>
    <w:rsid w:val="001849F5"/>
    <w:rsid w:val="00185CE9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E164B"/>
    <w:rsid w:val="001E1F1E"/>
    <w:rsid w:val="001F4377"/>
    <w:rsid w:val="001F63CE"/>
    <w:rsid w:val="001F7E80"/>
    <w:rsid w:val="0020683C"/>
    <w:rsid w:val="002105C8"/>
    <w:rsid w:val="002234FA"/>
    <w:rsid w:val="00223F43"/>
    <w:rsid w:val="00225D40"/>
    <w:rsid w:val="002310E1"/>
    <w:rsid w:val="00231278"/>
    <w:rsid w:val="002377DE"/>
    <w:rsid w:val="00240E52"/>
    <w:rsid w:val="00243CF7"/>
    <w:rsid w:val="002446EF"/>
    <w:rsid w:val="0025202D"/>
    <w:rsid w:val="00253053"/>
    <w:rsid w:val="00253509"/>
    <w:rsid w:val="00256EF4"/>
    <w:rsid w:val="00257A32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177DA"/>
    <w:rsid w:val="00320E1F"/>
    <w:rsid w:val="00320ECA"/>
    <w:rsid w:val="003218F8"/>
    <w:rsid w:val="00324139"/>
    <w:rsid w:val="00331721"/>
    <w:rsid w:val="00334663"/>
    <w:rsid w:val="003355A7"/>
    <w:rsid w:val="003369FB"/>
    <w:rsid w:val="003373C5"/>
    <w:rsid w:val="0034227A"/>
    <w:rsid w:val="003433EF"/>
    <w:rsid w:val="00347203"/>
    <w:rsid w:val="003500C1"/>
    <w:rsid w:val="0035436B"/>
    <w:rsid w:val="003602C0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104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6A6C"/>
    <w:rsid w:val="00487289"/>
    <w:rsid w:val="00492423"/>
    <w:rsid w:val="0049370B"/>
    <w:rsid w:val="00494939"/>
    <w:rsid w:val="004A35D6"/>
    <w:rsid w:val="004A453F"/>
    <w:rsid w:val="004B0DC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41C"/>
    <w:rsid w:val="004D4FD0"/>
    <w:rsid w:val="004D53B8"/>
    <w:rsid w:val="004D7927"/>
    <w:rsid w:val="004E06D8"/>
    <w:rsid w:val="004E1378"/>
    <w:rsid w:val="004E1A80"/>
    <w:rsid w:val="004E55F3"/>
    <w:rsid w:val="004F1206"/>
    <w:rsid w:val="004F46CD"/>
    <w:rsid w:val="00504858"/>
    <w:rsid w:val="005066DF"/>
    <w:rsid w:val="00515DD1"/>
    <w:rsid w:val="00515EBF"/>
    <w:rsid w:val="005211D6"/>
    <w:rsid w:val="0052412B"/>
    <w:rsid w:val="00527768"/>
    <w:rsid w:val="00553F51"/>
    <w:rsid w:val="00554A9E"/>
    <w:rsid w:val="00555180"/>
    <w:rsid w:val="00560172"/>
    <w:rsid w:val="005619A8"/>
    <w:rsid w:val="0056228D"/>
    <w:rsid w:val="00564DF6"/>
    <w:rsid w:val="005676C2"/>
    <w:rsid w:val="00571250"/>
    <w:rsid w:val="005725F6"/>
    <w:rsid w:val="00572E3A"/>
    <w:rsid w:val="0057464E"/>
    <w:rsid w:val="005804C5"/>
    <w:rsid w:val="00587329"/>
    <w:rsid w:val="005906B6"/>
    <w:rsid w:val="005A0138"/>
    <w:rsid w:val="005B14E7"/>
    <w:rsid w:val="005B2F6C"/>
    <w:rsid w:val="005B37BF"/>
    <w:rsid w:val="005C3D61"/>
    <w:rsid w:val="005C6027"/>
    <w:rsid w:val="005C75B3"/>
    <w:rsid w:val="005D1B6C"/>
    <w:rsid w:val="005D416B"/>
    <w:rsid w:val="005D5896"/>
    <w:rsid w:val="005E3E01"/>
    <w:rsid w:val="005F180F"/>
    <w:rsid w:val="005F3081"/>
    <w:rsid w:val="005F5728"/>
    <w:rsid w:val="00606731"/>
    <w:rsid w:val="006160C7"/>
    <w:rsid w:val="00621FDE"/>
    <w:rsid w:val="006247FF"/>
    <w:rsid w:val="00624F0A"/>
    <w:rsid w:val="0063094F"/>
    <w:rsid w:val="00637147"/>
    <w:rsid w:val="00637DBC"/>
    <w:rsid w:val="00641501"/>
    <w:rsid w:val="006431D3"/>
    <w:rsid w:val="00643B21"/>
    <w:rsid w:val="006469A1"/>
    <w:rsid w:val="00650742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86B59"/>
    <w:rsid w:val="006923B0"/>
    <w:rsid w:val="00692762"/>
    <w:rsid w:val="00693356"/>
    <w:rsid w:val="006A02D2"/>
    <w:rsid w:val="006A3121"/>
    <w:rsid w:val="006A7FD5"/>
    <w:rsid w:val="006B0BF9"/>
    <w:rsid w:val="006B376B"/>
    <w:rsid w:val="006B7560"/>
    <w:rsid w:val="006C04E7"/>
    <w:rsid w:val="006C0AEF"/>
    <w:rsid w:val="006C2DE4"/>
    <w:rsid w:val="006C5D06"/>
    <w:rsid w:val="006D2D42"/>
    <w:rsid w:val="006D522E"/>
    <w:rsid w:val="006E1332"/>
    <w:rsid w:val="006E613B"/>
    <w:rsid w:val="006E7924"/>
    <w:rsid w:val="006E7F48"/>
    <w:rsid w:val="006F4BAC"/>
    <w:rsid w:val="0070231B"/>
    <w:rsid w:val="007023C9"/>
    <w:rsid w:val="00702B92"/>
    <w:rsid w:val="0070465F"/>
    <w:rsid w:val="00704F0B"/>
    <w:rsid w:val="00710CD9"/>
    <w:rsid w:val="00710DFA"/>
    <w:rsid w:val="00712678"/>
    <w:rsid w:val="00712EB6"/>
    <w:rsid w:val="00715FE7"/>
    <w:rsid w:val="00721EA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AB4"/>
    <w:rsid w:val="007B5D6E"/>
    <w:rsid w:val="007B7B8F"/>
    <w:rsid w:val="007B7CBA"/>
    <w:rsid w:val="007C0A96"/>
    <w:rsid w:val="007C520E"/>
    <w:rsid w:val="007C5625"/>
    <w:rsid w:val="007D2BF0"/>
    <w:rsid w:val="007D3493"/>
    <w:rsid w:val="007D478E"/>
    <w:rsid w:val="007D5CAA"/>
    <w:rsid w:val="007E216E"/>
    <w:rsid w:val="007E3427"/>
    <w:rsid w:val="007E5EF8"/>
    <w:rsid w:val="007F2BF6"/>
    <w:rsid w:val="0080075C"/>
    <w:rsid w:val="00800973"/>
    <w:rsid w:val="0080172F"/>
    <w:rsid w:val="00801A95"/>
    <w:rsid w:val="00803488"/>
    <w:rsid w:val="00804114"/>
    <w:rsid w:val="00804C2A"/>
    <w:rsid w:val="00804CCD"/>
    <w:rsid w:val="00804E0C"/>
    <w:rsid w:val="00805B6F"/>
    <w:rsid w:val="00805E32"/>
    <w:rsid w:val="00806DA3"/>
    <w:rsid w:val="00814BB6"/>
    <w:rsid w:val="00817968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420C5"/>
    <w:rsid w:val="008512B9"/>
    <w:rsid w:val="00851BD3"/>
    <w:rsid w:val="0085224D"/>
    <w:rsid w:val="0085693C"/>
    <w:rsid w:val="008617BA"/>
    <w:rsid w:val="008638FB"/>
    <w:rsid w:val="00863F53"/>
    <w:rsid w:val="008661FE"/>
    <w:rsid w:val="00867D85"/>
    <w:rsid w:val="00867FD0"/>
    <w:rsid w:val="00872415"/>
    <w:rsid w:val="00876491"/>
    <w:rsid w:val="0088263C"/>
    <w:rsid w:val="008835B4"/>
    <w:rsid w:val="008839F3"/>
    <w:rsid w:val="00886148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07F69"/>
    <w:rsid w:val="009109A7"/>
    <w:rsid w:val="0091331B"/>
    <w:rsid w:val="00914E05"/>
    <w:rsid w:val="00915811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5E45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06AC5"/>
    <w:rsid w:val="00A10484"/>
    <w:rsid w:val="00A13F93"/>
    <w:rsid w:val="00A22250"/>
    <w:rsid w:val="00A276DE"/>
    <w:rsid w:val="00A33CAF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4003"/>
    <w:rsid w:val="00A8716D"/>
    <w:rsid w:val="00A90750"/>
    <w:rsid w:val="00A90874"/>
    <w:rsid w:val="00A91D2B"/>
    <w:rsid w:val="00A92225"/>
    <w:rsid w:val="00A926BC"/>
    <w:rsid w:val="00A92FB9"/>
    <w:rsid w:val="00A94D1C"/>
    <w:rsid w:val="00AA00B6"/>
    <w:rsid w:val="00AA324F"/>
    <w:rsid w:val="00AA3EA5"/>
    <w:rsid w:val="00AB0A6D"/>
    <w:rsid w:val="00AB1AB8"/>
    <w:rsid w:val="00AB2932"/>
    <w:rsid w:val="00AC133B"/>
    <w:rsid w:val="00AC3694"/>
    <w:rsid w:val="00AC48B9"/>
    <w:rsid w:val="00AC63BC"/>
    <w:rsid w:val="00AD7CC3"/>
    <w:rsid w:val="00AE1F59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6F85"/>
    <w:rsid w:val="00B47C26"/>
    <w:rsid w:val="00B5491F"/>
    <w:rsid w:val="00B5534C"/>
    <w:rsid w:val="00B57A40"/>
    <w:rsid w:val="00B63973"/>
    <w:rsid w:val="00B6510C"/>
    <w:rsid w:val="00B65794"/>
    <w:rsid w:val="00B74FF1"/>
    <w:rsid w:val="00B77C46"/>
    <w:rsid w:val="00B86234"/>
    <w:rsid w:val="00B92C03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E3B42"/>
    <w:rsid w:val="00BE3BCA"/>
    <w:rsid w:val="00BE3F13"/>
    <w:rsid w:val="00BE65C9"/>
    <w:rsid w:val="00BE6879"/>
    <w:rsid w:val="00BE6B1C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0738F"/>
    <w:rsid w:val="00C1035B"/>
    <w:rsid w:val="00C104FE"/>
    <w:rsid w:val="00C1075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9602B"/>
    <w:rsid w:val="00CA1990"/>
    <w:rsid w:val="00CA5466"/>
    <w:rsid w:val="00CA761F"/>
    <w:rsid w:val="00CB034E"/>
    <w:rsid w:val="00CB1CAA"/>
    <w:rsid w:val="00CB1D7F"/>
    <w:rsid w:val="00CB3223"/>
    <w:rsid w:val="00CB5755"/>
    <w:rsid w:val="00CC01D4"/>
    <w:rsid w:val="00CC1557"/>
    <w:rsid w:val="00CC6184"/>
    <w:rsid w:val="00CC735B"/>
    <w:rsid w:val="00CE09B8"/>
    <w:rsid w:val="00CE1D27"/>
    <w:rsid w:val="00CE2CE8"/>
    <w:rsid w:val="00CE4AC8"/>
    <w:rsid w:val="00CE63FC"/>
    <w:rsid w:val="00CF4056"/>
    <w:rsid w:val="00CF5CA3"/>
    <w:rsid w:val="00CF7335"/>
    <w:rsid w:val="00D03804"/>
    <w:rsid w:val="00D05662"/>
    <w:rsid w:val="00D128C4"/>
    <w:rsid w:val="00D16C5A"/>
    <w:rsid w:val="00D20083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4C2D"/>
    <w:rsid w:val="00D6697C"/>
    <w:rsid w:val="00D70D44"/>
    <w:rsid w:val="00D70DC4"/>
    <w:rsid w:val="00D8120A"/>
    <w:rsid w:val="00D82C9A"/>
    <w:rsid w:val="00D831DB"/>
    <w:rsid w:val="00D847F9"/>
    <w:rsid w:val="00D86F3F"/>
    <w:rsid w:val="00D87B7E"/>
    <w:rsid w:val="00D91E23"/>
    <w:rsid w:val="00D94CC9"/>
    <w:rsid w:val="00D96824"/>
    <w:rsid w:val="00D97359"/>
    <w:rsid w:val="00D97885"/>
    <w:rsid w:val="00DA48EF"/>
    <w:rsid w:val="00DA7543"/>
    <w:rsid w:val="00DA79E0"/>
    <w:rsid w:val="00DB02D5"/>
    <w:rsid w:val="00DB1BB1"/>
    <w:rsid w:val="00DB4709"/>
    <w:rsid w:val="00DB578F"/>
    <w:rsid w:val="00DB6693"/>
    <w:rsid w:val="00DB6748"/>
    <w:rsid w:val="00DB69BE"/>
    <w:rsid w:val="00DB775A"/>
    <w:rsid w:val="00DD08C7"/>
    <w:rsid w:val="00DE3FDB"/>
    <w:rsid w:val="00DE4C18"/>
    <w:rsid w:val="00DE6A88"/>
    <w:rsid w:val="00DE783F"/>
    <w:rsid w:val="00DF0A96"/>
    <w:rsid w:val="00DF0B6E"/>
    <w:rsid w:val="00DF3503"/>
    <w:rsid w:val="00DF71CA"/>
    <w:rsid w:val="00E021AD"/>
    <w:rsid w:val="00E02859"/>
    <w:rsid w:val="00E042CD"/>
    <w:rsid w:val="00E04386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43719"/>
    <w:rsid w:val="00E5332A"/>
    <w:rsid w:val="00E54E4D"/>
    <w:rsid w:val="00E603E9"/>
    <w:rsid w:val="00E61E58"/>
    <w:rsid w:val="00E64623"/>
    <w:rsid w:val="00E65ACA"/>
    <w:rsid w:val="00E66175"/>
    <w:rsid w:val="00E67077"/>
    <w:rsid w:val="00E700E0"/>
    <w:rsid w:val="00E751F6"/>
    <w:rsid w:val="00E75ACF"/>
    <w:rsid w:val="00E803F0"/>
    <w:rsid w:val="00E82891"/>
    <w:rsid w:val="00E835B7"/>
    <w:rsid w:val="00E86CC1"/>
    <w:rsid w:val="00E87EDE"/>
    <w:rsid w:val="00E90457"/>
    <w:rsid w:val="00E93955"/>
    <w:rsid w:val="00EA1EF4"/>
    <w:rsid w:val="00EA2316"/>
    <w:rsid w:val="00EA77FC"/>
    <w:rsid w:val="00EB0562"/>
    <w:rsid w:val="00EB3D1A"/>
    <w:rsid w:val="00EC0FEC"/>
    <w:rsid w:val="00EC10C1"/>
    <w:rsid w:val="00ED09FA"/>
    <w:rsid w:val="00ED0E69"/>
    <w:rsid w:val="00ED3086"/>
    <w:rsid w:val="00ED362F"/>
    <w:rsid w:val="00ED559A"/>
    <w:rsid w:val="00EE1703"/>
    <w:rsid w:val="00EE35C3"/>
    <w:rsid w:val="00EE5E5A"/>
    <w:rsid w:val="00EE5EDF"/>
    <w:rsid w:val="00EF1775"/>
    <w:rsid w:val="00EF5184"/>
    <w:rsid w:val="00EF59A8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22D1E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334D"/>
    <w:rsid w:val="00F840C6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E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18"/>
    <w:rPr>
      <w:rFonts w:eastAsiaTheme="minorEastAsia"/>
      <w:noProof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18"/>
    <w:rPr>
      <w:rFonts w:eastAsiaTheme="minorEastAsia"/>
      <w:noProof/>
      <w:lang w:eastAsia="zh-TW"/>
    </w:rPr>
  </w:style>
  <w:style w:type="paragraph" w:styleId="Title">
    <w:name w:val="Title"/>
    <w:basedOn w:val="Normal"/>
    <w:link w:val="Title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4C3E7F"/>
    <w:rPr>
      <w:vertAlign w:val="superscript"/>
    </w:rPr>
  </w:style>
  <w:style w:type="paragraph" w:styleId="ListParagraph">
    <w:name w:val="List Paragraph"/>
    <w:aliases w:val="1.1.1. Turkish MERCADOS,UEDAŞ Bullet,abc siralı"/>
    <w:basedOn w:val="Normal"/>
    <w:link w:val="ListParagraph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DefaultParagraphFont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454E"/>
    <w:rPr>
      <w:rFonts w:ascii="Calibri" w:hAnsi="Calibri"/>
      <w:szCs w:val="21"/>
    </w:rPr>
  </w:style>
  <w:style w:type="character" w:customStyle="1" w:styleId="ListParagraphChar">
    <w:name w:val="List Paragraph Char"/>
    <w:aliases w:val="1.1.1. Turkish MERCADOS Char,UEDAŞ Bullet Char,abc siralı Char"/>
    <w:link w:val="ListParagraph"/>
    <w:uiPriority w:val="34"/>
    <w:locked/>
    <w:rsid w:val="00DB775A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5184"/>
    <w:rPr>
      <w:rFonts w:eastAsiaTheme="minorEastAsia"/>
      <w:noProof/>
      <w:color w:val="5A5A5A" w:themeColor="text1" w:themeTint="A5"/>
      <w:spacing w:val="15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E23"/>
    <w:rPr>
      <w:rFonts w:asciiTheme="majorHAnsi" w:eastAsiaTheme="majorEastAsia" w:hAnsiTheme="majorHAnsi" w:cstheme="majorBidi"/>
      <w:noProof/>
      <w:color w:val="1F4D78" w:themeColor="accent1" w:themeShade="7F"/>
      <w:lang w:eastAsia="zh-TW"/>
    </w:rPr>
  </w:style>
  <w:style w:type="table" w:customStyle="1" w:styleId="TabloKlavuzu127">
    <w:name w:val="Tablo Kılavuzu127"/>
    <w:basedOn w:val="TableNormal"/>
    <w:next w:val="TableGrid"/>
    <w:uiPriority w:val="59"/>
    <w:rsid w:val="00712E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2194-AAF5-405F-8E40-2D13B64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2023-04-04T06:31:00Z</dcterms:created>
  <dcterms:modified xsi:type="dcterms:W3CDTF">2023-04-04T06:31:00Z</dcterms:modified>
</cp:coreProperties>
</file>