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F3C4CD"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43D1A98A" w14:textId="77777777" w:rsidR="008A60EC" w:rsidRDefault="008A60EC">
      <w:pPr>
        <w:tabs>
          <w:tab w:val="left" w:pos="-5103"/>
        </w:tabs>
        <w:spacing w:line="240" w:lineRule="auto"/>
        <w:ind w:firstLine="567"/>
        <w:rPr>
          <w:rFonts w:ascii="Times New Roman" w:hAnsi="Times New Roman" w:cs="Times New Roman"/>
          <w:b/>
          <w:sz w:val="24"/>
          <w:szCs w:val="24"/>
        </w:rPr>
      </w:pPr>
    </w:p>
    <w:p w14:paraId="5D61EE65" w14:textId="77777777" w:rsidR="008A60EC" w:rsidRDefault="008A60EC">
      <w:pPr>
        <w:tabs>
          <w:tab w:val="left" w:pos="-5103"/>
        </w:tabs>
        <w:spacing w:line="240" w:lineRule="auto"/>
        <w:ind w:firstLine="567"/>
        <w:rPr>
          <w:rFonts w:ascii="Times New Roman" w:hAnsi="Times New Roman" w:cs="Times New Roman"/>
          <w:b/>
          <w:sz w:val="24"/>
          <w:szCs w:val="24"/>
        </w:rPr>
      </w:pPr>
    </w:p>
    <w:p w14:paraId="11037BAD"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4DAC4D4D"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661E5850"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352EF0FF" w14:textId="77777777" w:rsidR="008A60EC" w:rsidRDefault="008A60EC" w:rsidP="00E372D8">
      <w:pPr>
        <w:spacing w:line="240" w:lineRule="auto"/>
        <w:ind w:firstLine="567"/>
      </w:pPr>
      <w:r>
        <w:rPr>
          <w:rFonts w:ascii="Times New Roman" w:hAnsi="Times New Roman" w:cs="Times New Roman"/>
          <w:b/>
          <w:sz w:val="24"/>
          <w:szCs w:val="24"/>
        </w:rPr>
        <w:t>Kapsam</w:t>
      </w:r>
    </w:p>
    <w:p w14:paraId="64E02ABF"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06D4BF80"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2AC34A5F" w14:textId="77777777" w:rsidR="008A60EC" w:rsidRDefault="008A60EC" w:rsidP="00E372D8">
      <w:pPr>
        <w:spacing w:line="240" w:lineRule="auto"/>
        <w:ind w:firstLine="567"/>
      </w:pPr>
      <w:r>
        <w:rPr>
          <w:rFonts w:ascii="Times New Roman" w:hAnsi="Times New Roman" w:cs="Times New Roman"/>
          <w:b/>
          <w:sz w:val="24"/>
          <w:szCs w:val="24"/>
        </w:rPr>
        <w:t>Dayanak</w:t>
      </w:r>
    </w:p>
    <w:p w14:paraId="2108F32F"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6F660F4A" w14:textId="77777777" w:rsidR="008A60EC" w:rsidRDefault="008A60EC" w:rsidP="00E372D8">
      <w:pPr>
        <w:spacing w:line="240" w:lineRule="auto"/>
        <w:ind w:firstLine="567"/>
        <w:rPr>
          <w:rFonts w:ascii="Times New Roman" w:hAnsi="Times New Roman" w:cs="Times New Roman"/>
          <w:sz w:val="24"/>
          <w:szCs w:val="24"/>
        </w:rPr>
      </w:pPr>
    </w:p>
    <w:p w14:paraId="39657315"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03FCC75F"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137939B7"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2CA7EFC8" w14:textId="77777777"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14:paraId="41A69E61"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14:paraId="3016B719"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14:paraId="727AF4F9"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7214EBD1" w14:textId="77777777" w:rsidR="008A60EC" w:rsidRDefault="008A60EC" w:rsidP="00E372D8">
      <w:pPr>
        <w:spacing w:line="240" w:lineRule="auto"/>
        <w:ind w:firstLine="567"/>
        <w:rPr>
          <w:rFonts w:ascii="Times New Roman" w:hAnsi="Times New Roman" w:cs="Times New Roman"/>
          <w:sz w:val="24"/>
          <w:szCs w:val="24"/>
        </w:rPr>
      </w:pPr>
    </w:p>
    <w:p w14:paraId="27A79867"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638E7B69" w14:textId="77777777"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6C215CBC"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14:paraId="56EF8039" w14:textId="77777777"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xml:space="preserve">) Hesaplama yapılırken, son 30 günde sıfırdan farklı ticari işlem onayı olan gün sayısının “k” </w:t>
      </w:r>
      <w:proofErr w:type="gramStart"/>
      <w:r w:rsidR="008A60EC">
        <w:rPr>
          <w:rFonts w:ascii="Times New Roman" w:hAnsi="Times New Roman" w:cs="Times New Roman"/>
          <w:sz w:val="24"/>
          <w:szCs w:val="24"/>
        </w:rPr>
        <w:t>dan</w:t>
      </w:r>
      <w:proofErr w:type="gramEnd"/>
      <w:r w:rsidR="008A60EC">
        <w:rPr>
          <w:rFonts w:ascii="Times New Roman" w:hAnsi="Times New Roman" w:cs="Times New Roman"/>
          <w:sz w:val="24"/>
          <w:szCs w:val="24"/>
        </w:rPr>
        <w:t xml:space="preserve"> küçük olması halinde yalnızca bu günler teminat hesabında kullanılır.</w:t>
      </w:r>
    </w:p>
    <w:p w14:paraId="3D16E226"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p>
    <w:p w14:paraId="31EEA4AC"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2B301E4C" w14:textId="77777777"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14:paraId="70070BD8"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595E4D30"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11C3FDB0"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26E7F4D9"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2BA8ED3E" w14:textId="77777777" w:rsidR="008A60EC" w:rsidRPr="00617F19" w:rsidRDefault="00323480"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0AA23726" w14:textId="77777777" w:rsidR="00617F19" w:rsidRDefault="00617F19" w:rsidP="00FB0783">
      <w:pPr>
        <w:spacing w:line="240" w:lineRule="auto"/>
        <w:ind w:left="720" w:firstLine="709"/>
        <w:rPr>
          <w:rFonts w:ascii="Times New Roman" w:hAnsi="Times New Roman" w:cs="Times New Roman"/>
          <w:bCs/>
          <w:sz w:val="24"/>
          <w:szCs w:val="24"/>
        </w:rPr>
      </w:pPr>
    </w:p>
    <w:p w14:paraId="0C2A5532" w14:textId="77777777" w:rsidR="008A60EC" w:rsidRPr="00FB0783" w:rsidRDefault="00323480"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4F130EF8" w14:textId="77777777" w:rsidR="00FB0783" w:rsidRDefault="00FB0783">
      <w:pPr>
        <w:spacing w:line="240" w:lineRule="auto"/>
        <w:ind w:firstLine="709"/>
        <w:rPr>
          <w:rFonts w:ascii="Times New Roman" w:hAnsi="Times New Roman" w:cs="Times New Roman"/>
          <w:sz w:val="24"/>
          <w:szCs w:val="24"/>
        </w:rPr>
      </w:pPr>
    </w:p>
    <w:p w14:paraId="29321597" w14:textId="77777777" w:rsidR="008A60EC" w:rsidRDefault="008A60EC">
      <w:pPr>
        <w:spacing w:line="240" w:lineRule="auto"/>
        <w:ind w:firstLine="709"/>
      </w:pPr>
      <w:r>
        <w:rPr>
          <w:rFonts w:ascii="Times New Roman" w:hAnsi="Times New Roman" w:cs="Times New Roman"/>
          <w:sz w:val="24"/>
          <w:szCs w:val="24"/>
        </w:rPr>
        <w:t>(2) Bu formüllerde geçen;</w:t>
      </w:r>
    </w:p>
    <w:p w14:paraId="0172FF00" w14:textId="77777777" w:rsidR="008A60EC" w:rsidRDefault="008A60EC">
      <w:pPr>
        <w:spacing w:line="240" w:lineRule="auto"/>
        <w:ind w:firstLine="567"/>
        <w:rPr>
          <w:rFonts w:ascii="Times New Roman" w:hAnsi="Times New Roman" w:cs="Times New Roman"/>
          <w:sz w:val="24"/>
          <w:szCs w:val="24"/>
        </w:rPr>
      </w:pPr>
    </w:p>
    <w:p w14:paraId="33AD5EDE" w14:textId="77777777"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1D1D4983" w14:textId="77777777"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14:paraId="0799E3EC"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35C98ED8"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1079B5D9" w14:textId="77777777"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2841F8A3"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14:paraId="05EC3E8A"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14:paraId="5327E5E2"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CAB0052"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7380EE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0C9F6CFD"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roofErr w:type="gramEnd"/>
    </w:p>
    <w:p w14:paraId="5B24CF92" w14:textId="77777777"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tüketim artış veya azalışına ilişkin bildirim yapması durumunda ilgili sayaç okuyan kurumlardan güncel sayaç verilerinin temin edilmesi halinde ek teminat hesabı güncellenebilir.</w:t>
      </w:r>
    </w:p>
    <w:p w14:paraId="2E3BED94" w14:textId="77777777"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lastRenderedPageBreak/>
        <w:t>(6) Ek teminat hesabında kullanılan ithalat-ihracat sayaç verilerine veya tahsis edilen kapasiteye ilişkin olarak ilgili sayaç okuyan kurumlar tarafından bildirimde bulunulması halinde güncel veriler kullanılarak ek teminat hesabı yapılabilir.</w:t>
      </w:r>
    </w:p>
    <w:p w14:paraId="4C1622ED" w14:textId="77777777"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14:paraId="0846C7FA"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14:paraId="1E726830"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2613ACEA" w14:textId="77777777" w:rsidR="008A60EC" w:rsidRDefault="008A60EC">
      <w:pPr>
        <w:spacing w:line="240" w:lineRule="auto"/>
        <w:ind w:firstLine="567"/>
        <w:rPr>
          <w:rFonts w:ascii="Times New Roman" w:hAnsi="Times New Roman" w:cs="Times New Roman"/>
          <w:sz w:val="24"/>
          <w:szCs w:val="24"/>
        </w:rPr>
      </w:pPr>
    </w:p>
    <w:p w14:paraId="5BDD5EAE" w14:textId="77777777" w:rsidR="0082018A" w:rsidRDefault="0082018A">
      <w:pPr>
        <w:spacing w:line="240" w:lineRule="auto"/>
        <w:ind w:firstLine="567"/>
      </w:pPr>
    </w:p>
    <w:p w14:paraId="56861299" w14:textId="77777777" w:rsidR="008C77CE" w:rsidRPr="008C77CE" w:rsidRDefault="00323480"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70846C2B" w14:textId="77777777" w:rsidR="008C77CE" w:rsidRDefault="008C77CE" w:rsidP="00C17CD8">
      <w:pPr>
        <w:spacing w:line="240" w:lineRule="auto"/>
      </w:pPr>
    </w:p>
    <w:p w14:paraId="23369FBD" w14:textId="77777777" w:rsidR="00FE2B9D" w:rsidRDefault="00FE2B9D" w:rsidP="00C17CD8">
      <w:pPr>
        <w:spacing w:line="240" w:lineRule="auto"/>
        <w:rPr>
          <w:rFonts w:ascii="Times New Roman" w:hAnsi="Times New Roman" w:cs="Times New Roman"/>
          <w:sz w:val="24"/>
          <w:szCs w:val="24"/>
        </w:rPr>
      </w:pPr>
    </w:p>
    <w:p w14:paraId="019AE1B7" w14:textId="77777777" w:rsidR="008E4EDE" w:rsidRPr="00C17CD8" w:rsidRDefault="00323480"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2DD1EAF8" w14:textId="77777777" w:rsidR="008A60EC" w:rsidRDefault="008A60EC">
      <w:pPr>
        <w:spacing w:line="240" w:lineRule="auto"/>
        <w:ind w:firstLine="567"/>
        <w:rPr>
          <w:rFonts w:ascii="Times New Roman" w:hAnsi="Times New Roman" w:cs="Times New Roman"/>
          <w:sz w:val="24"/>
          <w:szCs w:val="24"/>
        </w:rPr>
      </w:pPr>
    </w:p>
    <w:p w14:paraId="692FFC7E" w14:textId="77777777" w:rsidR="008A60EC" w:rsidRPr="00C17CD8" w:rsidRDefault="00323480"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70F64F4A" w14:textId="77777777" w:rsidR="00CB5D55" w:rsidRPr="00C17CD8" w:rsidRDefault="00CB5D55" w:rsidP="00CB5D55">
      <w:pPr>
        <w:spacing w:line="240" w:lineRule="auto"/>
        <w:ind w:left="630" w:firstLine="567"/>
        <w:rPr>
          <w:rFonts w:ascii="Times New Roman" w:hAnsi="Times New Roman" w:cs="Times New Roman"/>
          <w:sz w:val="22"/>
          <w:szCs w:val="22"/>
        </w:rPr>
      </w:pPr>
    </w:p>
    <w:p w14:paraId="344CC66A"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14:paraId="0064A628" w14:textId="77777777" w:rsidR="008A60EC" w:rsidRDefault="008A60EC">
      <w:pPr>
        <w:spacing w:line="240" w:lineRule="auto"/>
        <w:ind w:firstLine="567"/>
        <w:rPr>
          <w:rFonts w:ascii="Times New Roman" w:hAnsi="Times New Roman" w:cs="Times New Roman"/>
          <w:sz w:val="24"/>
          <w:szCs w:val="24"/>
        </w:rPr>
      </w:pPr>
    </w:p>
    <w:p w14:paraId="3046F13F" w14:textId="77777777" w:rsidR="008C77CE" w:rsidRPr="008E4EDE" w:rsidRDefault="00323480"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2CA1D7E1"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57E39A5E"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14:paraId="51A5FADD" w14:textId="77777777" w:rsidR="008A60EC" w:rsidRDefault="008A60EC">
      <w:pPr>
        <w:spacing w:line="240" w:lineRule="auto"/>
        <w:ind w:firstLine="567"/>
        <w:rPr>
          <w:rFonts w:ascii="Times New Roman" w:hAnsi="Times New Roman" w:cs="Times New Roman"/>
          <w:sz w:val="24"/>
          <w:szCs w:val="24"/>
        </w:rPr>
      </w:pPr>
    </w:p>
    <w:p w14:paraId="6795CDA5" w14:textId="77777777" w:rsidR="008A60EC" w:rsidRDefault="008A60EC">
      <w:pPr>
        <w:spacing w:line="240" w:lineRule="auto"/>
        <w:ind w:firstLine="567"/>
      </w:pPr>
      <w:r>
        <w:rPr>
          <w:rFonts w:ascii="Times New Roman" w:hAnsi="Times New Roman" w:cs="Times New Roman"/>
          <w:sz w:val="24"/>
          <w:szCs w:val="24"/>
        </w:rPr>
        <w:t>(2) Bu formüllerde geçen;</w:t>
      </w:r>
    </w:p>
    <w:p w14:paraId="78FF1937" w14:textId="77777777" w:rsidR="008A60EC" w:rsidRDefault="008A60EC">
      <w:pPr>
        <w:spacing w:line="240" w:lineRule="auto"/>
        <w:ind w:firstLine="567"/>
        <w:rPr>
          <w:rFonts w:ascii="Times New Roman" w:hAnsi="Times New Roman" w:cs="Times New Roman"/>
          <w:sz w:val="24"/>
          <w:szCs w:val="24"/>
        </w:rPr>
      </w:pPr>
    </w:p>
    <w:p w14:paraId="6D7750DC" w14:textId="77777777"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14:paraId="1565E7C2" w14:textId="77777777"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0178BD3F"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1000BD1B" w14:textId="77777777"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07637687"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0DC6BD20"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1C522691" w14:textId="77777777"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169E51C5"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52B3C087" w14:textId="77777777"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54EDE7F3" w14:textId="77777777"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14:paraId="45E842D3" w14:textId="77777777"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7A58618E" w14:textId="77777777"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14:paraId="2BA37AAD"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39A5FC84"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2FD51A3D"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1D5C582D"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7AAF6ACB"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14:paraId="36A0F3A5" w14:textId="77777777"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14:paraId="57AFCB32" w14:textId="77777777" w:rsidR="008A60EC" w:rsidRPr="0042332A" w:rsidRDefault="008A60EC" w:rsidP="00E372D8">
      <w:pPr>
        <w:spacing w:line="240" w:lineRule="auto"/>
        <w:ind w:firstLine="567"/>
        <w:rPr>
          <w:rFonts w:ascii="Times New Roman" w:hAnsi="Times New Roman" w:cs="Times New Roman"/>
          <w:sz w:val="24"/>
          <w:szCs w:val="24"/>
        </w:rPr>
      </w:pPr>
    </w:p>
    <w:p w14:paraId="0E13173B"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14:paraId="0D6EF2A7" w14:textId="77777777"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14:paraId="745F9754"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123D673B" w14:textId="77777777"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14:paraId="58AE03B2" w14:textId="77777777"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14:paraId="26D0A586" w14:textId="77777777"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14:paraId="2D6AC1B3"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7395B675"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51859CD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14:paraId="0DDDD093"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14:paraId="1197584B"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7622F442"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36017EF7"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72708E49"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630F8E70"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14:paraId="66D84BB5"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14:paraId="12DD439C" w14:textId="77777777"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14:paraId="4D777DE1" w14:textId="77777777"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14:paraId="7C250224" w14:textId="77777777"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14:paraId="32D02460"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14:paraId="7610561B" w14:textId="77777777"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14:paraId="6BC444D7"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6391CFD5"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6BDF159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PYS’de kayıtlı olması durumunda bu tüketim değerleri,</w:t>
      </w:r>
    </w:p>
    <w:p w14:paraId="684C1B5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14:paraId="4AC0EE22"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667C63EB"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4D1218D8" w14:textId="77777777"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14:paraId="4A4FF494" w14:textId="77777777"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14:paraId="7866B0FF" w14:textId="77777777"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14:paraId="16A121AC" w14:textId="77777777"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14:paraId="3E9580DA" w14:textId="77777777"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14:paraId="087CFBF9"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3DDB2B97"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C24192C"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2FE6743E"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14:paraId="37063E66"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14:paraId="05949AA9"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14:paraId="30FE0370"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1BD6A273"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1422E98D"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1A667C8C"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14:paraId="68C4D4C8" w14:textId="77777777"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14:paraId="6223F943"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191E5BCE"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14:paraId="3CB4A6DB" w14:textId="77777777"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79720229"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25C9E099" w14:textId="77777777"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14:paraId="4CBA113E" w14:textId="77777777"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14:paraId="19345230" w14:textId="77777777"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0741CD0A" w14:textId="77777777"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14:paraId="0263A4B2" w14:textId="77777777" w:rsidR="00CD3E55" w:rsidRDefault="00CD3E55" w:rsidP="00744615">
      <w:pPr>
        <w:spacing w:line="240" w:lineRule="auto"/>
        <w:rPr>
          <w:rStyle w:val="Emphasis"/>
          <w:rFonts w:ascii="Times New Roman" w:hAnsi="Times New Roman"/>
          <w:i w:val="0"/>
          <w:sz w:val="24"/>
          <w:szCs w:val="24"/>
        </w:rPr>
      </w:pPr>
    </w:p>
    <w:p w14:paraId="43B1ECA6"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14:paraId="1BD067B0"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25268B14" w14:textId="77777777" w:rsidR="00B412F7" w:rsidRDefault="00B412F7" w:rsidP="00E372D8">
      <w:pPr>
        <w:spacing w:line="240" w:lineRule="auto"/>
        <w:ind w:firstLine="567"/>
        <w:rPr>
          <w:rFonts w:ascii="Times New Roman" w:hAnsi="Times New Roman" w:cs="Times New Roman"/>
          <w:sz w:val="24"/>
          <w:szCs w:val="24"/>
        </w:rPr>
      </w:pPr>
    </w:p>
    <w:p w14:paraId="52B24453"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1BF3F7A0"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14:paraId="796F75EF" w14:textId="77777777" w:rsidR="008F6921" w:rsidRDefault="008F6921" w:rsidP="008F6921">
      <w:pPr>
        <w:spacing w:line="240" w:lineRule="auto"/>
        <w:ind w:firstLine="567"/>
        <w:rPr>
          <w:rFonts w:ascii="Times New Roman" w:hAnsi="Times New Roman" w:cs="Times New Roman"/>
          <w:sz w:val="24"/>
          <w:szCs w:val="24"/>
        </w:rPr>
      </w:pPr>
    </w:p>
    <w:p w14:paraId="440C5699" w14:textId="77777777"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14:paraId="28630054" w14:textId="77777777"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ncı</w:t>
      </w:r>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ncı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14:paraId="79105AB2" w14:textId="77777777" w:rsidR="00BD0CE3" w:rsidRDefault="00BD0CE3" w:rsidP="008F6921">
      <w:pPr>
        <w:spacing w:line="240" w:lineRule="auto"/>
        <w:ind w:firstLine="567"/>
        <w:rPr>
          <w:rFonts w:ascii="Times New Roman" w:hAnsi="Times New Roman" w:cs="Times New Roman"/>
          <w:sz w:val="24"/>
          <w:szCs w:val="24"/>
        </w:rPr>
      </w:pPr>
    </w:p>
    <w:p w14:paraId="03746A1C" w14:textId="77777777"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14:paraId="24176900" w14:textId="77777777"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14:paraId="3123DAA6" w14:textId="77777777"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14:paraId="4787EE3E" w14:textId="77777777"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14:paraId="44CB957E" w14:textId="77777777" w:rsidR="00454CA0" w:rsidRDefault="00454CA0" w:rsidP="00454CA0">
      <w:pPr>
        <w:tabs>
          <w:tab w:val="left" w:pos="540"/>
          <w:tab w:val="left" w:pos="566"/>
        </w:tabs>
        <w:spacing w:line="240" w:lineRule="auto"/>
        <w:ind w:firstLine="567"/>
        <w:rPr>
          <w:rFonts w:ascii="Times New Roman" w:hAnsi="Times New Roman"/>
          <w:color w:val="000000" w:themeColor="text1"/>
          <w:sz w:val="24"/>
          <w:szCs w:val="24"/>
        </w:rPr>
      </w:pPr>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 xml:space="preserve">tarihten itibaren </w:t>
      </w:r>
      <w:r w:rsidR="00747F89">
        <w:rPr>
          <w:rFonts w:ascii="Times New Roman" w:hAnsi="Times New Roman" w:cs="Times New Roman"/>
          <w:sz w:val="24"/>
          <w:szCs w:val="24"/>
        </w:rPr>
        <w:t>Şubat</w:t>
      </w:r>
      <w:r>
        <w:rPr>
          <w:rFonts w:ascii="Times New Roman" w:hAnsi="Times New Roman" w:cs="Times New Roman"/>
          <w:sz w:val="24"/>
          <w:szCs w:val="24"/>
        </w:rPr>
        <w:t xml:space="preserve"> 202</w:t>
      </w:r>
      <w:r w:rsidR="00747F89">
        <w:rPr>
          <w:rFonts w:ascii="Times New Roman" w:hAnsi="Times New Roman" w:cs="Times New Roman"/>
          <w:sz w:val="24"/>
          <w:szCs w:val="24"/>
        </w:rPr>
        <w:t>3</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ncı</w:t>
      </w:r>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
    <w:p w14:paraId="5132DBDD" w14:textId="77777777" w:rsidR="00B14A9A" w:rsidRDefault="00B14A9A" w:rsidP="00454CA0">
      <w:pPr>
        <w:tabs>
          <w:tab w:val="left" w:pos="540"/>
          <w:tab w:val="left" w:pos="566"/>
        </w:tabs>
        <w:spacing w:line="240" w:lineRule="auto"/>
        <w:ind w:firstLine="567"/>
        <w:rPr>
          <w:rFonts w:ascii="Times New Roman" w:hAnsi="Times New Roman"/>
          <w:color w:val="000000" w:themeColor="text1"/>
          <w:sz w:val="24"/>
          <w:szCs w:val="24"/>
        </w:rPr>
      </w:pPr>
    </w:p>
    <w:p w14:paraId="27298601" w14:textId="77777777" w:rsidR="00FC4E29" w:rsidRPr="00FC4E29" w:rsidRDefault="00FC4E29" w:rsidP="00FC4E29">
      <w:pPr>
        <w:tabs>
          <w:tab w:val="left" w:pos="540"/>
          <w:tab w:val="left" w:pos="566"/>
        </w:tabs>
        <w:spacing w:line="240" w:lineRule="auto"/>
        <w:ind w:firstLine="567"/>
        <w:rPr>
          <w:rFonts w:ascii="Times New Roman" w:hAnsi="Times New Roman"/>
          <w:b/>
          <w:color w:val="000000" w:themeColor="text1"/>
          <w:sz w:val="24"/>
          <w:szCs w:val="24"/>
        </w:rPr>
      </w:pPr>
      <w:r w:rsidRPr="00FC4E29">
        <w:rPr>
          <w:rFonts w:ascii="Times New Roman" w:hAnsi="Times New Roman"/>
          <w:b/>
          <w:color w:val="000000" w:themeColor="text1"/>
          <w:sz w:val="24"/>
          <w:szCs w:val="24"/>
        </w:rPr>
        <w:t>Piyasa takas fiyatı üzerinden değerlendirilen dengesizlik miktarları</w:t>
      </w:r>
    </w:p>
    <w:p w14:paraId="7F068A3C" w14:textId="1DC2FC83" w:rsidR="00FC4E29"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sidRPr="00FC4E29">
        <w:rPr>
          <w:rFonts w:ascii="Times New Roman" w:hAnsi="Times New Roman"/>
          <w:b/>
          <w:color w:val="000000" w:themeColor="text1"/>
          <w:sz w:val="24"/>
          <w:szCs w:val="24"/>
        </w:rPr>
        <w:t>GEÇİCİ MADDE 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(1) </w:t>
      </w:r>
      <w:proofErr w:type="gramStart"/>
      <w:r>
        <w:rPr>
          <w:rFonts w:ascii="Times New Roman" w:hAnsi="Times New Roman"/>
          <w:color w:val="000000" w:themeColor="text1"/>
          <w:sz w:val="24"/>
          <w:szCs w:val="24"/>
        </w:rPr>
        <w:t>9/2/2023</w:t>
      </w:r>
      <w:proofErr w:type="gramEnd"/>
      <w:r>
        <w:rPr>
          <w:rFonts w:ascii="Times New Roman" w:hAnsi="Times New Roman"/>
          <w:color w:val="000000" w:themeColor="text1"/>
          <w:sz w:val="24"/>
          <w:szCs w:val="24"/>
        </w:rPr>
        <w:t xml:space="preserve"> tarihli ve 11629 sayılı Kurul Kararının </w:t>
      </w:r>
      <w:r w:rsidR="00633BEF">
        <w:rPr>
          <w:rFonts w:ascii="Times New Roman" w:hAnsi="Times New Roman"/>
          <w:color w:val="000000" w:themeColor="text1"/>
          <w:sz w:val="24"/>
          <w:szCs w:val="24"/>
        </w:rPr>
        <w:t>3 üncü</w:t>
      </w:r>
      <w:r>
        <w:rPr>
          <w:rFonts w:ascii="Times New Roman" w:hAnsi="Times New Roman"/>
          <w:color w:val="000000" w:themeColor="text1"/>
          <w:sz w:val="24"/>
          <w:szCs w:val="24"/>
        </w:rPr>
        <w:t xml:space="preserve"> maddesi</w:t>
      </w:r>
      <w:r w:rsidR="00633BEF">
        <w:rPr>
          <w:rFonts w:ascii="Times New Roman" w:hAnsi="Times New Roman"/>
          <w:color w:val="000000" w:themeColor="text1"/>
          <w:sz w:val="24"/>
          <w:szCs w:val="24"/>
        </w:rPr>
        <w:t xml:space="preserve"> </w:t>
      </w:r>
      <w:r w:rsidR="00633BEF" w:rsidRPr="00633BEF">
        <w:rPr>
          <w:rFonts w:ascii="Times New Roman" w:hAnsi="Times New Roman"/>
          <w:color w:val="000000" w:themeColor="text1"/>
          <w:sz w:val="24"/>
          <w:szCs w:val="24"/>
        </w:rPr>
        <w:t>ve 16/2/2023 tarihli ve 11652 sayılı Kurul K</w:t>
      </w:r>
      <w:r w:rsidR="00633BEF">
        <w:rPr>
          <w:rFonts w:ascii="Times New Roman" w:hAnsi="Times New Roman"/>
          <w:color w:val="000000" w:themeColor="text1"/>
          <w:sz w:val="24"/>
          <w:szCs w:val="24"/>
        </w:rPr>
        <w:t xml:space="preserve">ararının 2 </w:t>
      </w:r>
      <w:proofErr w:type="spellStart"/>
      <w:r w:rsidR="00633BEF" w:rsidRPr="00633BEF">
        <w:rPr>
          <w:rFonts w:ascii="Times New Roman" w:hAnsi="Times New Roman"/>
          <w:color w:val="000000" w:themeColor="text1"/>
          <w:sz w:val="24"/>
          <w:szCs w:val="24"/>
        </w:rPr>
        <w:t>nci</w:t>
      </w:r>
      <w:proofErr w:type="spellEnd"/>
      <w:r w:rsidR="00633BEF" w:rsidRPr="00633BEF">
        <w:rPr>
          <w:rFonts w:ascii="Times New Roman" w:hAnsi="Times New Roman"/>
          <w:color w:val="000000" w:themeColor="text1"/>
          <w:sz w:val="24"/>
          <w:szCs w:val="24"/>
        </w:rPr>
        <w:t xml:space="preserve"> maddesi</w:t>
      </w:r>
      <w:r>
        <w:rPr>
          <w:rFonts w:ascii="Times New Roman" w:hAnsi="Times New Roman"/>
          <w:color w:val="000000" w:themeColor="text1"/>
          <w:sz w:val="24"/>
          <w:szCs w:val="24"/>
        </w:rPr>
        <w:t xml:space="preserve"> kapsamında piyasa takas fiyatı üzerinden değerlendirilen dengesizlik miktarları </w:t>
      </w:r>
      <w:r w:rsidR="002F11F8">
        <w:rPr>
          <w:rFonts w:ascii="Times New Roman" w:hAnsi="Times New Roman"/>
          <w:color w:val="000000" w:themeColor="text1"/>
          <w:sz w:val="24"/>
          <w:szCs w:val="24"/>
        </w:rPr>
        <w:t xml:space="preserve">olağanüstü hal dönemi bitimini takip eden dördüncü fatura dönemine kadar yapılacak </w:t>
      </w:r>
      <w:r>
        <w:rPr>
          <w:rFonts w:ascii="Times New Roman" w:hAnsi="Times New Roman"/>
          <w:color w:val="000000" w:themeColor="text1"/>
          <w:sz w:val="24"/>
          <w:szCs w:val="24"/>
        </w:rPr>
        <w:t xml:space="preserve">dengesizlik teminatı hesaplamalarında </w:t>
      </w:r>
      <w:r w:rsidR="00CE629A" w:rsidRPr="00CE629A">
        <w:rPr>
          <w:rFonts w:ascii="Times New Roman" w:hAnsi="Times New Roman"/>
          <w:color w:val="000000" w:themeColor="text1"/>
          <w:sz w:val="24"/>
          <w:szCs w:val="24"/>
        </w:rPr>
        <w:t xml:space="preserve">dengesizlik teminat tutarını azaltıcı yönde etki etmesi </w:t>
      </w:r>
      <w:r w:rsidR="00323480">
        <w:rPr>
          <w:rFonts w:ascii="Times New Roman" w:hAnsi="Times New Roman"/>
          <w:color w:val="000000" w:themeColor="text1"/>
          <w:sz w:val="24"/>
          <w:szCs w:val="24"/>
        </w:rPr>
        <w:t xml:space="preserve">halinde </w:t>
      </w:r>
      <w:r>
        <w:rPr>
          <w:rFonts w:ascii="Times New Roman" w:hAnsi="Times New Roman"/>
          <w:color w:val="000000" w:themeColor="text1"/>
          <w:sz w:val="24"/>
          <w:szCs w:val="24"/>
        </w:rPr>
        <w:t xml:space="preserve">dikkate alınmaz. </w:t>
      </w:r>
    </w:p>
    <w:p w14:paraId="38F210A4" w14:textId="2F46D0DD" w:rsidR="00565521"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(2) U</w:t>
      </w:r>
      <w:r>
        <w:rPr>
          <w:rFonts w:ascii="Times New Roman" w:hAnsi="Times New Roman" w:cs="Times New Roman"/>
          <w:sz w:val="24"/>
          <w:szCs w:val="24"/>
        </w:rPr>
        <w:t xml:space="preserve">zlaştırma bildirimi yayımlanmış son fatura dönemine ait </w:t>
      </w:r>
      <w:r>
        <w:rPr>
          <w:rFonts w:ascii="Times New Roman" w:hAnsi="Times New Roman"/>
          <w:color w:val="000000" w:themeColor="text1"/>
          <w:sz w:val="24"/>
          <w:szCs w:val="24"/>
        </w:rPr>
        <w:t xml:space="preserve">birinci fıkra kapsamında yer alan toplam dengesizlik miktarlarının ilgili fatura dönemindeki gün </w:t>
      </w:r>
      <w:r w:rsidRPr="00633BEF">
        <w:rPr>
          <w:rFonts w:ascii="Times New Roman" w:hAnsi="Times New Roman"/>
          <w:color w:val="000000" w:themeColor="text1"/>
          <w:sz w:val="24"/>
          <w:szCs w:val="24"/>
        </w:rPr>
        <w:t>sayısına bölün</w:t>
      </w:r>
      <w:r w:rsidR="00CA66E5" w:rsidRPr="00633BEF">
        <w:rPr>
          <w:rFonts w:ascii="Times New Roman" w:hAnsi="Times New Roman"/>
          <w:color w:val="000000" w:themeColor="text1"/>
          <w:sz w:val="24"/>
          <w:szCs w:val="24"/>
        </w:rPr>
        <w:t>mesi suretiyle</w:t>
      </w:r>
      <w:r w:rsidRPr="00633BEF">
        <w:rPr>
          <w:rFonts w:ascii="Times New Roman" w:hAnsi="Times New Roman"/>
          <w:color w:val="000000" w:themeColor="text1"/>
          <w:sz w:val="24"/>
          <w:szCs w:val="24"/>
        </w:rPr>
        <w:t xml:space="preserve"> bulunan günlük dengesizlik miktarı</w:t>
      </w:r>
      <w:r w:rsidR="00277981" w:rsidRPr="00633BEF">
        <w:rPr>
          <w:rFonts w:ascii="Times New Roman" w:hAnsi="Times New Roman"/>
          <w:color w:val="000000" w:themeColor="text1"/>
          <w:sz w:val="24"/>
          <w:szCs w:val="24"/>
        </w:rPr>
        <w:t>nın negatif olması durumunda</w:t>
      </w:r>
      <w:r w:rsidRPr="00633BEF">
        <w:rPr>
          <w:rFonts w:ascii="Times New Roman" w:hAnsi="Times New Roman" w:cs="Times New Roman"/>
          <w:sz w:val="24"/>
          <w:szCs w:val="24"/>
        </w:rPr>
        <w:t xml:space="preserve"> </w:t>
      </w:r>
      <w:r w:rsidR="00984532" w:rsidRPr="00633BEF">
        <w:rPr>
          <w:rFonts w:ascii="Times New Roman" w:hAnsi="Times New Roman" w:cs="Times New Roman"/>
          <w:sz w:val="24"/>
          <w:szCs w:val="24"/>
        </w:rPr>
        <w:t xml:space="preserve">ilgili dengesizlik miktarı, </w:t>
      </w:r>
      <w:r w:rsidRPr="00633BEF">
        <w:rPr>
          <w:rFonts w:ascii="Times New Roman" w:hAnsi="Times New Roman" w:cs="Times New Roman"/>
          <w:sz w:val="24"/>
          <w:szCs w:val="24"/>
        </w:rPr>
        <w:t xml:space="preserve">olağanüstü hal dönemi boyunca </w:t>
      </w:r>
      <w:r w:rsidR="00277981" w:rsidRPr="00633BEF">
        <w:rPr>
          <w:rFonts w:ascii="Times New Roman" w:hAnsi="Times New Roman" w:cs="Times New Roman"/>
          <w:sz w:val="24"/>
        </w:rPr>
        <w:t xml:space="preserve">hesaplanan günlük </w:t>
      </w:r>
      <w:r w:rsidR="00D662E2" w:rsidRPr="00633BEF">
        <w:rPr>
          <w:rFonts w:ascii="Times New Roman" w:hAnsi="Times New Roman" w:cs="Times New Roman"/>
          <w:sz w:val="24"/>
        </w:rPr>
        <w:t xml:space="preserve">negatif </w:t>
      </w:r>
      <w:r w:rsidR="00277981" w:rsidRPr="00633BEF">
        <w:rPr>
          <w:rFonts w:ascii="Times New Roman" w:hAnsi="Times New Roman" w:cs="Times New Roman"/>
          <w:sz w:val="24"/>
        </w:rPr>
        <w:t>risk miktar</w:t>
      </w:r>
      <w:r w:rsidR="00D662E2" w:rsidRPr="00633BEF">
        <w:rPr>
          <w:rFonts w:ascii="Times New Roman" w:hAnsi="Times New Roman" w:cs="Times New Roman"/>
          <w:sz w:val="24"/>
        </w:rPr>
        <w:t>lar</w:t>
      </w:r>
      <w:r w:rsidR="00277981" w:rsidRPr="00633BEF">
        <w:rPr>
          <w:rFonts w:ascii="Times New Roman" w:hAnsi="Times New Roman" w:cs="Times New Roman"/>
          <w:sz w:val="24"/>
        </w:rPr>
        <w:t>ı</w:t>
      </w:r>
      <w:r w:rsidR="00D662E2" w:rsidRPr="00633BEF">
        <w:rPr>
          <w:rFonts w:ascii="Times New Roman" w:hAnsi="Times New Roman" w:cs="Times New Roman"/>
          <w:sz w:val="24"/>
        </w:rPr>
        <w:t>n</w:t>
      </w:r>
      <w:r w:rsidR="00984532" w:rsidRPr="00633BEF">
        <w:rPr>
          <w:rFonts w:ascii="Times New Roman" w:hAnsi="Times New Roman" w:cs="Times New Roman"/>
          <w:sz w:val="24"/>
        </w:rPr>
        <w:t>dan</w:t>
      </w:r>
      <w:r w:rsidR="00A56090">
        <w:rPr>
          <w:rFonts w:ascii="Times New Roman" w:hAnsi="Times New Roman" w:cs="Times New Roman"/>
          <w:sz w:val="24"/>
        </w:rPr>
        <w:t xml:space="preserve"> </w:t>
      </w:r>
      <w:r w:rsidR="00984532" w:rsidRPr="00633BEF">
        <w:rPr>
          <w:rFonts w:ascii="Times New Roman" w:hAnsi="Times New Roman" w:cs="Times New Roman"/>
          <w:sz w:val="24"/>
        </w:rPr>
        <w:t>düşülerek</w:t>
      </w:r>
      <w:r w:rsidR="00277981" w:rsidRPr="0042332A">
        <w:rPr>
          <w:rFonts w:ascii="Times New Roman" w:hAnsi="Times New Roman" w:cs="Times New Roman"/>
          <w:sz w:val="24"/>
        </w:rPr>
        <w:t xml:space="preserve"> ve en fazl</w:t>
      </w:r>
      <w:r w:rsidR="00277981">
        <w:rPr>
          <w:rFonts w:ascii="Times New Roman" w:hAnsi="Times New Roman" w:cs="Times New Roman"/>
          <w:sz w:val="24"/>
        </w:rPr>
        <w:t>a söz konusu miktar</w:t>
      </w:r>
      <w:r w:rsidR="00984532">
        <w:rPr>
          <w:rFonts w:ascii="Times New Roman" w:hAnsi="Times New Roman" w:cs="Times New Roman"/>
          <w:sz w:val="24"/>
        </w:rPr>
        <w:t xml:space="preserve"> </w:t>
      </w:r>
      <w:r w:rsidR="00984532" w:rsidRPr="00633BEF">
        <w:rPr>
          <w:rFonts w:ascii="Times New Roman" w:hAnsi="Times New Roman" w:cs="Times New Roman"/>
          <w:sz w:val="24"/>
        </w:rPr>
        <w:t>ile sınırlı olmak kaydıyla</w:t>
      </w:r>
      <w:r w:rsidR="00277981">
        <w:rPr>
          <w:rFonts w:ascii="Times New Roman" w:hAnsi="Times New Roman" w:cs="Times New Roman"/>
          <w:sz w:val="24"/>
        </w:rPr>
        <w:t xml:space="preserve"> risk teminatı </w:t>
      </w:r>
      <w:r w:rsidR="00277981" w:rsidRPr="00633BEF">
        <w:rPr>
          <w:rFonts w:ascii="Times New Roman" w:hAnsi="Times New Roman" w:cs="Times New Roman"/>
          <w:sz w:val="24"/>
        </w:rPr>
        <w:t>hesa</w:t>
      </w:r>
      <w:r w:rsidR="00984532" w:rsidRPr="00633BEF">
        <w:rPr>
          <w:rFonts w:ascii="Times New Roman" w:hAnsi="Times New Roman" w:cs="Times New Roman"/>
          <w:sz w:val="24"/>
        </w:rPr>
        <w:t>bında dikkate alınır.</w:t>
      </w:r>
    </w:p>
    <w:p w14:paraId="345875D1" w14:textId="77777777" w:rsidR="00565521" w:rsidRPr="00B412F7" w:rsidRDefault="00565521" w:rsidP="008F6921">
      <w:pPr>
        <w:spacing w:line="240" w:lineRule="auto"/>
        <w:ind w:firstLine="567"/>
        <w:rPr>
          <w:rFonts w:ascii="Times New Roman" w:hAnsi="Times New Roman" w:cs="Times New Roman"/>
          <w:sz w:val="24"/>
          <w:szCs w:val="24"/>
        </w:rPr>
      </w:pPr>
    </w:p>
    <w:p w14:paraId="40AC9876"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3861AFEC"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16A6CE66"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1848D47B"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3D0C39B7"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190F02D1"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6FEBBD87" w14:textId="77777777"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41D2C753"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76C47B69" w14:textId="77777777" w:rsidTr="00ED2BEC">
        <w:trPr>
          <w:jc w:val="center"/>
        </w:trPr>
        <w:tc>
          <w:tcPr>
            <w:tcW w:w="8505" w:type="dxa"/>
            <w:gridSpan w:val="3"/>
            <w:tcMar>
              <w:top w:w="0" w:type="dxa"/>
              <w:left w:w="108" w:type="dxa"/>
              <w:bottom w:w="0" w:type="dxa"/>
              <w:right w:w="108" w:type="dxa"/>
            </w:tcMar>
            <w:hideMark/>
          </w:tcPr>
          <w:p w14:paraId="4E35888D"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2B7C5CAF" w14:textId="77777777" w:rsidTr="00ED2BEC">
        <w:trPr>
          <w:jc w:val="center"/>
        </w:trPr>
        <w:tc>
          <w:tcPr>
            <w:tcW w:w="4283" w:type="dxa"/>
            <w:gridSpan w:val="2"/>
            <w:tcMar>
              <w:top w:w="0" w:type="dxa"/>
              <w:left w:w="108" w:type="dxa"/>
              <w:bottom w:w="0" w:type="dxa"/>
              <w:right w:w="108" w:type="dxa"/>
            </w:tcMar>
            <w:hideMark/>
          </w:tcPr>
          <w:p w14:paraId="6ABF6473"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4B7D92FA"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54C67E60" w14:textId="77777777" w:rsidTr="00ED2BEC">
        <w:trPr>
          <w:jc w:val="center"/>
        </w:trPr>
        <w:tc>
          <w:tcPr>
            <w:tcW w:w="4283" w:type="dxa"/>
            <w:gridSpan w:val="2"/>
            <w:tcMar>
              <w:top w:w="0" w:type="dxa"/>
              <w:left w:w="108" w:type="dxa"/>
              <w:bottom w:w="0" w:type="dxa"/>
              <w:right w:w="108" w:type="dxa"/>
            </w:tcMar>
            <w:vAlign w:val="center"/>
            <w:hideMark/>
          </w:tcPr>
          <w:p w14:paraId="5CFC7393"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5BEAAB9D"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1CB70DF0" w14:textId="77777777" w:rsidTr="00ED2BEC">
        <w:trPr>
          <w:jc w:val="center"/>
        </w:trPr>
        <w:tc>
          <w:tcPr>
            <w:tcW w:w="8505" w:type="dxa"/>
            <w:gridSpan w:val="3"/>
            <w:tcMar>
              <w:top w:w="0" w:type="dxa"/>
              <w:left w:w="108" w:type="dxa"/>
              <w:bottom w:w="0" w:type="dxa"/>
              <w:right w:w="108" w:type="dxa"/>
            </w:tcMar>
            <w:hideMark/>
          </w:tcPr>
          <w:p w14:paraId="5DEB08A2"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414B9D40" w14:textId="77777777" w:rsidTr="00ED2BEC">
        <w:trPr>
          <w:jc w:val="center"/>
        </w:trPr>
        <w:tc>
          <w:tcPr>
            <w:tcW w:w="4283" w:type="dxa"/>
            <w:gridSpan w:val="2"/>
            <w:tcMar>
              <w:top w:w="0" w:type="dxa"/>
              <w:left w:w="108" w:type="dxa"/>
              <w:bottom w:w="0" w:type="dxa"/>
              <w:right w:w="108" w:type="dxa"/>
            </w:tcMar>
            <w:hideMark/>
          </w:tcPr>
          <w:p w14:paraId="359E76EC"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1B45013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686BCB8B" w14:textId="77777777" w:rsidTr="00ED2BEC">
        <w:trPr>
          <w:jc w:val="center"/>
        </w:trPr>
        <w:tc>
          <w:tcPr>
            <w:tcW w:w="797" w:type="dxa"/>
            <w:tcMar>
              <w:top w:w="0" w:type="dxa"/>
              <w:left w:w="108" w:type="dxa"/>
              <w:bottom w:w="0" w:type="dxa"/>
              <w:right w:w="108" w:type="dxa"/>
            </w:tcMar>
          </w:tcPr>
          <w:p w14:paraId="0CDC8209"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02754853"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68643C57"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3535128B" w14:textId="77777777" w:rsidTr="00ED2BEC">
        <w:trPr>
          <w:jc w:val="center"/>
        </w:trPr>
        <w:tc>
          <w:tcPr>
            <w:tcW w:w="797" w:type="dxa"/>
            <w:tcMar>
              <w:top w:w="0" w:type="dxa"/>
              <w:left w:w="108" w:type="dxa"/>
              <w:bottom w:w="0" w:type="dxa"/>
              <w:right w:w="108" w:type="dxa"/>
            </w:tcMar>
          </w:tcPr>
          <w:p w14:paraId="0A6C8098"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7F8E0CAC"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0789314D"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0390F771" w14:textId="77777777" w:rsidTr="00ED2BEC">
        <w:trPr>
          <w:jc w:val="center"/>
        </w:trPr>
        <w:tc>
          <w:tcPr>
            <w:tcW w:w="797" w:type="dxa"/>
            <w:tcMar>
              <w:top w:w="0" w:type="dxa"/>
              <w:left w:w="108" w:type="dxa"/>
              <w:bottom w:w="0" w:type="dxa"/>
              <w:right w:w="108" w:type="dxa"/>
            </w:tcMar>
          </w:tcPr>
          <w:p w14:paraId="5015217B"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55B2545B"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355B1DBF"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7B6630DB" w14:textId="77777777" w:rsidTr="00ED2BEC">
        <w:trPr>
          <w:jc w:val="center"/>
        </w:trPr>
        <w:tc>
          <w:tcPr>
            <w:tcW w:w="797" w:type="dxa"/>
            <w:tcMar>
              <w:top w:w="0" w:type="dxa"/>
              <w:left w:w="108" w:type="dxa"/>
              <w:bottom w:w="0" w:type="dxa"/>
              <w:right w:w="108" w:type="dxa"/>
            </w:tcMar>
          </w:tcPr>
          <w:p w14:paraId="6B714F5D"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74FE8E28"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64A0799C"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6D0DF270" w14:textId="77777777" w:rsidTr="00ED2BEC">
        <w:trPr>
          <w:jc w:val="center"/>
        </w:trPr>
        <w:tc>
          <w:tcPr>
            <w:tcW w:w="797" w:type="dxa"/>
            <w:tcMar>
              <w:top w:w="0" w:type="dxa"/>
              <w:left w:w="108" w:type="dxa"/>
              <w:bottom w:w="0" w:type="dxa"/>
              <w:right w:w="108" w:type="dxa"/>
            </w:tcMar>
          </w:tcPr>
          <w:p w14:paraId="1A6D43F0" w14:textId="77777777"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6CD403C2" w14:textId="77777777"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1CA124D0" w14:textId="77777777"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14:paraId="4346D8B1" w14:textId="77777777" w:rsidTr="00ED2BEC">
        <w:trPr>
          <w:jc w:val="center"/>
        </w:trPr>
        <w:tc>
          <w:tcPr>
            <w:tcW w:w="797" w:type="dxa"/>
            <w:tcMar>
              <w:top w:w="0" w:type="dxa"/>
              <w:left w:w="108" w:type="dxa"/>
              <w:bottom w:w="0" w:type="dxa"/>
              <w:right w:w="108" w:type="dxa"/>
            </w:tcMar>
          </w:tcPr>
          <w:p w14:paraId="4B1A9957"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14:paraId="567972C0"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14:paraId="0C3408EB"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14:paraId="309D5FA4" w14:textId="77777777" w:rsidTr="00ED2BEC">
        <w:trPr>
          <w:jc w:val="center"/>
        </w:trPr>
        <w:tc>
          <w:tcPr>
            <w:tcW w:w="797" w:type="dxa"/>
            <w:tcMar>
              <w:top w:w="0" w:type="dxa"/>
              <w:left w:w="108" w:type="dxa"/>
              <w:bottom w:w="0" w:type="dxa"/>
              <w:right w:w="108" w:type="dxa"/>
            </w:tcMar>
          </w:tcPr>
          <w:p w14:paraId="0FF3D66B"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14:paraId="187591BA"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14:paraId="716451A7"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14:paraId="0387CB56" w14:textId="77777777" w:rsidTr="00ED2BEC">
        <w:trPr>
          <w:jc w:val="center"/>
        </w:trPr>
        <w:tc>
          <w:tcPr>
            <w:tcW w:w="797" w:type="dxa"/>
            <w:tcMar>
              <w:top w:w="0" w:type="dxa"/>
              <w:left w:w="108" w:type="dxa"/>
              <w:bottom w:w="0" w:type="dxa"/>
              <w:right w:w="108" w:type="dxa"/>
            </w:tcMar>
          </w:tcPr>
          <w:p w14:paraId="206AE6AE" w14:textId="77777777"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14:paraId="40205B5B" w14:textId="77777777"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14:paraId="345D8A1A" w14:textId="77777777"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14:paraId="3D711B2E" w14:textId="77777777" w:rsidTr="00ED2BEC">
        <w:trPr>
          <w:jc w:val="center"/>
        </w:trPr>
        <w:tc>
          <w:tcPr>
            <w:tcW w:w="797" w:type="dxa"/>
            <w:tcMar>
              <w:top w:w="0" w:type="dxa"/>
              <w:left w:w="108" w:type="dxa"/>
              <w:bottom w:w="0" w:type="dxa"/>
              <w:right w:w="108" w:type="dxa"/>
            </w:tcMar>
          </w:tcPr>
          <w:p w14:paraId="0B904516" w14:textId="77777777"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14:paraId="38B7223A" w14:textId="77777777"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14:paraId="64A8DE9D" w14:textId="77777777"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14:paraId="13A30893" w14:textId="77777777" w:rsidTr="00ED2BEC">
        <w:trPr>
          <w:jc w:val="center"/>
        </w:trPr>
        <w:tc>
          <w:tcPr>
            <w:tcW w:w="797" w:type="dxa"/>
            <w:tcMar>
              <w:top w:w="0" w:type="dxa"/>
              <w:left w:w="108" w:type="dxa"/>
              <w:bottom w:w="0" w:type="dxa"/>
              <w:right w:w="108" w:type="dxa"/>
            </w:tcMar>
          </w:tcPr>
          <w:p w14:paraId="372C8E00" w14:textId="77777777"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14:paraId="43506B1E" w14:textId="77777777"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14:paraId="7F2A44EC" w14:textId="77777777"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14:paraId="44C2BAA8" w14:textId="77777777" w:rsidTr="00ED2BEC">
        <w:trPr>
          <w:jc w:val="center"/>
        </w:trPr>
        <w:tc>
          <w:tcPr>
            <w:tcW w:w="797" w:type="dxa"/>
            <w:tcMar>
              <w:top w:w="0" w:type="dxa"/>
              <w:left w:w="108" w:type="dxa"/>
              <w:bottom w:w="0" w:type="dxa"/>
              <w:right w:w="108" w:type="dxa"/>
            </w:tcMar>
          </w:tcPr>
          <w:p w14:paraId="708CA62C" w14:textId="77777777"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14:paraId="5ECFDDB8" w14:textId="77777777"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14:paraId="6779BFDF" w14:textId="77777777"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14:paraId="6CBB374A" w14:textId="77777777" w:rsidTr="00ED2BEC">
        <w:trPr>
          <w:jc w:val="center"/>
        </w:trPr>
        <w:tc>
          <w:tcPr>
            <w:tcW w:w="797" w:type="dxa"/>
            <w:tcMar>
              <w:top w:w="0" w:type="dxa"/>
              <w:left w:w="108" w:type="dxa"/>
              <w:bottom w:w="0" w:type="dxa"/>
              <w:right w:w="108" w:type="dxa"/>
            </w:tcMar>
          </w:tcPr>
          <w:p w14:paraId="7D7FA767"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14:paraId="25461B99"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20/01/2023</w:t>
            </w:r>
          </w:p>
        </w:tc>
        <w:tc>
          <w:tcPr>
            <w:tcW w:w="4222" w:type="dxa"/>
            <w:tcMar>
              <w:top w:w="0" w:type="dxa"/>
              <w:left w:w="108" w:type="dxa"/>
              <w:bottom w:w="0" w:type="dxa"/>
              <w:right w:w="108" w:type="dxa"/>
            </w:tcMar>
          </w:tcPr>
          <w:p w14:paraId="0D9D75C1"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14:paraId="7C3BFDAB" w14:textId="77777777" w:rsidTr="00ED2BEC">
        <w:trPr>
          <w:jc w:val="center"/>
        </w:trPr>
        <w:tc>
          <w:tcPr>
            <w:tcW w:w="797" w:type="dxa"/>
            <w:tcMar>
              <w:top w:w="0" w:type="dxa"/>
              <w:left w:w="108" w:type="dxa"/>
              <w:bottom w:w="0" w:type="dxa"/>
              <w:right w:w="108" w:type="dxa"/>
            </w:tcMar>
          </w:tcPr>
          <w:p w14:paraId="65450B57"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13-</w:t>
            </w:r>
          </w:p>
        </w:tc>
        <w:tc>
          <w:tcPr>
            <w:tcW w:w="3486" w:type="dxa"/>
          </w:tcPr>
          <w:p w14:paraId="24D0F361"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24/02/2023</w:t>
            </w:r>
          </w:p>
        </w:tc>
        <w:tc>
          <w:tcPr>
            <w:tcW w:w="4222" w:type="dxa"/>
            <w:tcMar>
              <w:top w:w="0" w:type="dxa"/>
              <w:left w:w="108" w:type="dxa"/>
              <w:bottom w:w="0" w:type="dxa"/>
              <w:right w:w="108" w:type="dxa"/>
            </w:tcMar>
          </w:tcPr>
          <w:p w14:paraId="7F15A3DB"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r w:rsidR="00CE629A" w:rsidRPr="007A33EE" w14:paraId="5817372C" w14:textId="77777777" w:rsidTr="00ED2BEC">
        <w:trPr>
          <w:jc w:val="center"/>
        </w:trPr>
        <w:tc>
          <w:tcPr>
            <w:tcW w:w="797" w:type="dxa"/>
            <w:tcMar>
              <w:top w:w="0" w:type="dxa"/>
              <w:left w:w="108" w:type="dxa"/>
              <w:bottom w:w="0" w:type="dxa"/>
              <w:right w:w="108" w:type="dxa"/>
            </w:tcMar>
          </w:tcPr>
          <w:p w14:paraId="36F1AD8D" w14:textId="0DAC7C7D" w:rsidR="00CE629A" w:rsidRDefault="00CE629A"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14-</w:t>
            </w:r>
          </w:p>
        </w:tc>
        <w:tc>
          <w:tcPr>
            <w:tcW w:w="3486" w:type="dxa"/>
          </w:tcPr>
          <w:p w14:paraId="709BC11A" w14:textId="4BCE47CA"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12/04/2023</w:t>
            </w:r>
          </w:p>
        </w:tc>
        <w:tc>
          <w:tcPr>
            <w:tcW w:w="4222" w:type="dxa"/>
            <w:tcMar>
              <w:top w:w="0" w:type="dxa"/>
              <w:left w:w="108" w:type="dxa"/>
              <w:bottom w:w="0" w:type="dxa"/>
              <w:right w:w="108" w:type="dxa"/>
            </w:tcMar>
          </w:tcPr>
          <w:p w14:paraId="224BFC35" w14:textId="43A4F922" w:rsidR="00CE629A" w:rsidRDefault="00CE629A"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21</w:t>
            </w:r>
          </w:p>
        </w:tc>
      </w:tr>
      <w:tr w:rsidR="00CE629A" w:rsidRPr="007A33EE" w14:paraId="529C727A" w14:textId="77777777" w:rsidTr="00ED2BEC">
        <w:trPr>
          <w:jc w:val="center"/>
        </w:trPr>
        <w:tc>
          <w:tcPr>
            <w:tcW w:w="797" w:type="dxa"/>
            <w:tcMar>
              <w:top w:w="0" w:type="dxa"/>
              <w:left w:w="108" w:type="dxa"/>
              <w:bottom w:w="0" w:type="dxa"/>
              <w:right w:w="108" w:type="dxa"/>
            </w:tcMar>
          </w:tcPr>
          <w:p w14:paraId="73B25793" w14:textId="497FD8DF" w:rsidR="00CE629A" w:rsidRDefault="00CE629A"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15-</w:t>
            </w:r>
          </w:p>
        </w:tc>
        <w:tc>
          <w:tcPr>
            <w:tcW w:w="3486" w:type="dxa"/>
          </w:tcPr>
          <w:p w14:paraId="1BD6A8C0" w14:textId="726090B2"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05/05/2023</w:t>
            </w:r>
          </w:p>
        </w:tc>
        <w:tc>
          <w:tcPr>
            <w:tcW w:w="4222" w:type="dxa"/>
            <w:tcMar>
              <w:top w:w="0" w:type="dxa"/>
              <w:left w:w="108" w:type="dxa"/>
              <w:bottom w:w="0" w:type="dxa"/>
              <w:right w:w="108" w:type="dxa"/>
            </w:tcMar>
          </w:tcPr>
          <w:p w14:paraId="15149B74" w14:textId="1ACC211D" w:rsidR="00CE629A" w:rsidRDefault="0032348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8993</w:t>
            </w:r>
            <w:bookmarkStart w:id="0" w:name="_GoBack"/>
            <w:bookmarkEnd w:id="0"/>
          </w:p>
        </w:tc>
      </w:tr>
    </w:tbl>
    <w:p w14:paraId="247F85BB"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2"/>
      <w:footerReference w:type="default" r:id="rId13"/>
      <w:headerReference w:type="first" r:id="rId14"/>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7817" w14:textId="77777777" w:rsidR="005F2B55" w:rsidRDefault="005F2B55">
      <w:pPr>
        <w:spacing w:line="240" w:lineRule="auto"/>
      </w:pPr>
      <w:r>
        <w:separator/>
      </w:r>
    </w:p>
  </w:endnote>
  <w:endnote w:type="continuationSeparator" w:id="0">
    <w:p w14:paraId="27C60DF1" w14:textId="77777777" w:rsidR="005F2B55" w:rsidRDefault="005F2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61BC"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4A45FFA8" wp14:editId="7A6DBCE6">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C0D5" w14:textId="45CF260F"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23480">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FFA8"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5EF4C0D5" w14:textId="45CF260F"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23480">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0C9E" w14:textId="77777777" w:rsidR="005F2B55" w:rsidRDefault="005F2B55">
      <w:pPr>
        <w:spacing w:line="240" w:lineRule="auto"/>
      </w:pPr>
      <w:r>
        <w:separator/>
      </w:r>
    </w:p>
  </w:footnote>
  <w:footnote w:type="continuationSeparator" w:id="0">
    <w:p w14:paraId="34E8E5F0" w14:textId="77777777" w:rsidR="005F2B55" w:rsidRDefault="005F2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2888" w14:textId="1476839D" w:rsidR="007620AE" w:rsidRPr="00A56090" w:rsidRDefault="00974AAD" w:rsidP="00A5609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A56090" w:rsidRPr="00A56090">
      <w:rPr>
        <w:rFonts w:ascii="Tahoma" w:hAnsi="Tahoma" w:cs="Tahoma"/>
        <w:color w:val="FF8000"/>
        <w:sz w:val="24"/>
      </w:rPr>
      <w:t>Kuruma Özel</w:t>
    </w:r>
    <w:r w:rsidR="00A56090" w:rsidRPr="00A56090">
      <w:rPr>
        <w:rFonts w:ascii="Tahoma" w:hAnsi="Tahoma" w:cs="Tahoma"/>
        <w:color w:val="000000"/>
        <w:sz w:val="24"/>
      </w:rPr>
      <w:t>-</w:t>
    </w:r>
    <w:r w:rsidR="00A56090" w:rsidRPr="00A56090">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17AA" w14:textId="2F063D8B" w:rsidR="007620AE" w:rsidRPr="00A56090" w:rsidRDefault="00974AAD" w:rsidP="00A56090">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A56090" w:rsidRPr="00A56090">
      <w:rPr>
        <w:rFonts w:ascii="Tahoma" w:hAnsi="Tahoma" w:cs="Tahoma"/>
        <w:color w:val="FF8000"/>
        <w:sz w:val="24"/>
      </w:rPr>
      <w:t>Kuruma Özel</w:t>
    </w:r>
    <w:r w:rsidR="00A56090" w:rsidRPr="00A56090">
      <w:rPr>
        <w:rFonts w:ascii="Tahoma" w:hAnsi="Tahoma" w:cs="Tahoma"/>
        <w:color w:val="000000"/>
        <w:sz w:val="24"/>
      </w:rPr>
      <w:t>-</w:t>
    </w:r>
    <w:r w:rsidR="00A56090" w:rsidRPr="00A56090">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7575"/>
    <w:rsid w:val="0005349C"/>
    <w:rsid w:val="00057B24"/>
    <w:rsid w:val="00071608"/>
    <w:rsid w:val="0007165D"/>
    <w:rsid w:val="00083B72"/>
    <w:rsid w:val="000872D5"/>
    <w:rsid w:val="00091729"/>
    <w:rsid w:val="000A534F"/>
    <w:rsid w:val="000A6199"/>
    <w:rsid w:val="000B4214"/>
    <w:rsid w:val="000D5C24"/>
    <w:rsid w:val="001076A4"/>
    <w:rsid w:val="0011145C"/>
    <w:rsid w:val="00113FEB"/>
    <w:rsid w:val="00124388"/>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6123F"/>
    <w:rsid w:val="002631C6"/>
    <w:rsid w:val="00276667"/>
    <w:rsid w:val="00277981"/>
    <w:rsid w:val="0028221E"/>
    <w:rsid w:val="002B59DB"/>
    <w:rsid w:val="002B71D9"/>
    <w:rsid w:val="002C1100"/>
    <w:rsid w:val="002F11F8"/>
    <w:rsid w:val="002F6226"/>
    <w:rsid w:val="00300F1C"/>
    <w:rsid w:val="00301744"/>
    <w:rsid w:val="00323480"/>
    <w:rsid w:val="00336BF7"/>
    <w:rsid w:val="00337E2D"/>
    <w:rsid w:val="00342F91"/>
    <w:rsid w:val="003465DC"/>
    <w:rsid w:val="00347A4C"/>
    <w:rsid w:val="003526D4"/>
    <w:rsid w:val="00356668"/>
    <w:rsid w:val="00367196"/>
    <w:rsid w:val="00367841"/>
    <w:rsid w:val="00390A5B"/>
    <w:rsid w:val="003A52F8"/>
    <w:rsid w:val="003E28EA"/>
    <w:rsid w:val="003E53C5"/>
    <w:rsid w:val="003F05A2"/>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3A10"/>
    <w:rsid w:val="004F4277"/>
    <w:rsid w:val="004F5123"/>
    <w:rsid w:val="00501CF2"/>
    <w:rsid w:val="00507EFB"/>
    <w:rsid w:val="00511469"/>
    <w:rsid w:val="0051553D"/>
    <w:rsid w:val="005313DA"/>
    <w:rsid w:val="00533474"/>
    <w:rsid w:val="005425CE"/>
    <w:rsid w:val="005614ED"/>
    <w:rsid w:val="00564A02"/>
    <w:rsid w:val="00564A22"/>
    <w:rsid w:val="00565521"/>
    <w:rsid w:val="00573DE3"/>
    <w:rsid w:val="00575AC5"/>
    <w:rsid w:val="0057784D"/>
    <w:rsid w:val="00580BBF"/>
    <w:rsid w:val="00585713"/>
    <w:rsid w:val="00586CF0"/>
    <w:rsid w:val="00592A60"/>
    <w:rsid w:val="005B244E"/>
    <w:rsid w:val="005C33A6"/>
    <w:rsid w:val="005C6CA7"/>
    <w:rsid w:val="005D0403"/>
    <w:rsid w:val="005E5D54"/>
    <w:rsid w:val="005F2B55"/>
    <w:rsid w:val="006036B2"/>
    <w:rsid w:val="00606015"/>
    <w:rsid w:val="00617F19"/>
    <w:rsid w:val="00633BEF"/>
    <w:rsid w:val="00637B3F"/>
    <w:rsid w:val="00641979"/>
    <w:rsid w:val="0064568B"/>
    <w:rsid w:val="00647FC2"/>
    <w:rsid w:val="00655960"/>
    <w:rsid w:val="00656765"/>
    <w:rsid w:val="0065761A"/>
    <w:rsid w:val="006628CF"/>
    <w:rsid w:val="00677245"/>
    <w:rsid w:val="00683049"/>
    <w:rsid w:val="00683C71"/>
    <w:rsid w:val="006A36B7"/>
    <w:rsid w:val="006B23F9"/>
    <w:rsid w:val="006B3455"/>
    <w:rsid w:val="006B6A69"/>
    <w:rsid w:val="006C0E9C"/>
    <w:rsid w:val="006C2DF7"/>
    <w:rsid w:val="006D65AD"/>
    <w:rsid w:val="006E4FF7"/>
    <w:rsid w:val="006F0553"/>
    <w:rsid w:val="006F7D93"/>
    <w:rsid w:val="00707827"/>
    <w:rsid w:val="00710DC6"/>
    <w:rsid w:val="007124AB"/>
    <w:rsid w:val="00721679"/>
    <w:rsid w:val="00726307"/>
    <w:rsid w:val="00734DE6"/>
    <w:rsid w:val="00744615"/>
    <w:rsid w:val="00747F89"/>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22BC"/>
    <w:rsid w:val="008A60EC"/>
    <w:rsid w:val="008B23DD"/>
    <w:rsid w:val="008B3C72"/>
    <w:rsid w:val="008C41C5"/>
    <w:rsid w:val="008C4977"/>
    <w:rsid w:val="008C77CE"/>
    <w:rsid w:val="008C7B8A"/>
    <w:rsid w:val="008E48FC"/>
    <w:rsid w:val="008E4EDE"/>
    <w:rsid w:val="008F441A"/>
    <w:rsid w:val="008F6921"/>
    <w:rsid w:val="008F75BB"/>
    <w:rsid w:val="008F7A80"/>
    <w:rsid w:val="00901D2E"/>
    <w:rsid w:val="00907ACB"/>
    <w:rsid w:val="00920F98"/>
    <w:rsid w:val="00922440"/>
    <w:rsid w:val="00933295"/>
    <w:rsid w:val="00934C5F"/>
    <w:rsid w:val="009521E6"/>
    <w:rsid w:val="00954014"/>
    <w:rsid w:val="00954102"/>
    <w:rsid w:val="00964065"/>
    <w:rsid w:val="00972C62"/>
    <w:rsid w:val="00974AAD"/>
    <w:rsid w:val="009820AA"/>
    <w:rsid w:val="00984532"/>
    <w:rsid w:val="00987072"/>
    <w:rsid w:val="009A3256"/>
    <w:rsid w:val="009D08D2"/>
    <w:rsid w:val="009D13D8"/>
    <w:rsid w:val="009D1F49"/>
    <w:rsid w:val="009E7EBB"/>
    <w:rsid w:val="009F7D73"/>
    <w:rsid w:val="00A02A20"/>
    <w:rsid w:val="00A039BF"/>
    <w:rsid w:val="00A11775"/>
    <w:rsid w:val="00A130D2"/>
    <w:rsid w:val="00A14527"/>
    <w:rsid w:val="00A217F6"/>
    <w:rsid w:val="00A220E2"/>
    <w:rsid w:val="00A54B5F"/>
    <w:rsid w:val="00A56090"/>
    <w:rsid w:val="00A6742D"/>
    <w:rsid w:val="00A83FB7"/>
    <w:rsid w:val="00A93C70"/>
    <w:rsid w:val="00AB10BA"/>
    <w:rsid w:val="00AB1A31"/>
    <w:rsid w:val="00AB2D41"/>
    <w:rsid w:val="00AB2F32"/>
    <w:rsid w:val="00AC2332"/>
    <w:rsid w:val="00B12C6F"/>
    <w:rsid w:val="00B135FF"/>
    <w:rsid w:val="00B14A9A"/>
    <w:rsid w:val="00B36630"/>
    <w:rsid w:val="00B412F7"/>
    <w:rsid w:val="00B4650B"/>
    <w:rsid w:val="00B46A0A"/>
    <w:rsid w:val="00BA3D4E"/>
    <w:rsid w:val="00BB4D42"/>
    <w:rsid w:val="00BC06A3"/>
    <w:rsid w:val="00BC5D44"/>
    <w:rsid w:val="00BD0CE3"/>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A66E5"/>
    <w:rsid w:val="00CB4958"/>
    <w:rsid w:val="00CB5D55"/>
    <w:rsid w:val="00CD2D84"/>
    <w:rsid w:val="00CD3E55"/>
    <w:rsid w:val="00CE02CE"/>
    <w:rsid w:val="00CE569E"/>
    <w:rsid w:val="00CE629A"/>
    <w:rsid w:val="00CF2C9B"/>
    <w:rsid w:val="00CF37F6"/>
    <w:rsid w:val="00CF5F40"/>
    <w:rsid w:val="00D0757B"/>
    <w:rsid w:val="00D44C00"/>
    <w:rsid w:val="00D47493"/>
    <w:rsid w:val="00D47CCD"/>
    <w:rsid w:val="00D50DCB"/>
    <w:rsid w:val="00D60FF1"/>
    <w:rsid w:val="00D662E2"/>
    <w:rsid w:val="00D67293"/>
    <w:rsid w:val="00D87D60"/>
    <w:rsid w:val="00DA1B43"/>
    <w:rsid w:val="00DB0BBF"/>
    <w:rsid w:val="00DC0CCC"/>
    <w:rsid w:val="00DC2B54"/>
    <w:rsid w:val="00DE1149"/>
    <w:rsid w:val="00DE6134"/>
    <w:rsid w:val="00DF0634"/>
    <w:rsid w:val="00E170DE"/>
    <w:rsid w:val="00E314C1"/>
    <w:rsid w:val="00E372D8"/>
    <w:rsid w:val="00E40E07"/>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1147"/>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C4E29"/>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7B01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1E45-3866-4436-9F29-8694F138B8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8CB922B8-6930-4818-A3C1-FE15ED98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18369</Characters>
  <Application>Microsoft Office Word</Application>
  <DocSecurity>0</DocSecurity>
  <Lines>510</Lines>
  <Paragraphs>188</Paragraphs>
  <ScaleCrop>false</ScaleCrop>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2023-05-05T11:28:00Z</dcterms:created>
  <dcterms:modified xsi:type="dcterms:W3CDTF">2023-05-05T13:17:00Z</dcterms:modified>
</cp:coreProperties>
</file>