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C" w:rsidRDefault="00986EDC" w:rsidP="00291753">
      <w:pPr>
        <w:rPr>
          <w:b/>
        </w:rPr>
      </w:pPr>
    </w:p>
    <w:p w:rsidR="00056979" w:rsidRDefault="00464550" w:rsidP="00464550">
      <w:pPr>
        <w:pStyle w:val="ListeParagraf"/>
        <w:rPr>
          <w:b/>
        </w:rPr>
      </w:pPr>
      <w:r>
        <w:rPr>
          <w:b/>
        </w:rPr>
        <w:t>EPYS SERBEST TÜKETİCİ MODÜLÜ SİMÜLASYON ORTAMINA EKLENEN EKRANLAR</w:t>
      </w:r>
    </w:p>
    <w:p w:rsidR="00464550" w:rsidRPr="00464550" w:rsidRDefault="00464550" w:rsidP="00464550">
      <w:pPr>
        <w:pStyle w:val="ListeParagraf"/>
        <w:rPr>
          <w:b/>
        </w:rPr>
      </w:pPr>
    </w:p>
    <w:p w:rsidR="00056979" w:rsidRPr="00927DBD" w:rsidRDefault="00056979" w:rsidP="00056979">
      <w:pPr>
        <w:pStyle w:val="ListeParagraf"/>
        <w:numPr>
          <w:ilvl w:val="0"/>
          <w:numId w:val="1"/>
        </w:numPr>
        <w:rPr>
          <w:b/>
        </w:rPr>
      </w:pPr>
      <w:r w:rsidRPr="00927DBD">
        <w:rPr>
          <w:b/>
        </w:rPr>
        <w:t>Tahliye Bilgilendirme İşlemleri:</w:t>
      </w:r>
    </w:p>
    <w:p w:rsidR="00056979" w:rsidRDefault="00056979" w:rsidP="00056979">
      <w:pPr>
        <w:jc w:val="both"/>
      </w:pPr>
      <w:r>
        <w:t xml:space="preserve">EPYS’de yapılacak geliştirme ile tedarikçiler tarafından portföylerinde yer alan ve tahliye konumunda olan noktalar için dağıtım şirketleri ve OSB dağıtım şirketlerine tahliye bildirimi yapılabilecektir. İlgili sayaç okuyan kurumlar ise </w:t>
      </w:r>
    </w:p>
    <w:p w:rsidR="00056979" w:rsidRDefault="003D4C04" w:rsidP="00056979">
      <w:pPr>
        <w:pStyle w:val="ListeParagraf"/>
        <w:numPr>
          <w:ilvl w:val="0"/>
          <w:numId w:val="1"/>
        </w:numPr>
        <w:jc w:val="both"/>
      </w:pPr>
      <w:r>
        <w:t>T</w:t>
      </w:r>
      <w:r w:rsidR="00056979">
        <w:t xml:space="preserve">ahliye bildirimi yapılan ölçüm noktalarını listeleyebilecek, </w:t>
      </w:r>
    </w:p>
    <w:p w:rsidR="00056979" w:rsidRDefault="003D4C04" w:rsidP="00056979">
      <w:pPr>
        <w:pStyle w:val="ListeParagraf"/>
        <w:numPr>
          <w:ilvl w:val="0"/>
          <w:numId w:val="1"/>
        </w:numPr>
        <w:jc w:val="both"/>
      </w:pPr>
      <w:r>
        <w:t>U</w:t>
      </w:r>
      <w:r w:rsidR="00056979">
        <w:t xml:space="preserve">ygun görmeleri durumunda bu ölçüm noktaları için tahliye talebi oluşturabilecek </w:t>
      </w:r>
    </w:p>
    <w:p w:rsidR="00056979" w:rsidRDefault="00056979" w:rsidP="00056979">
      <w:pPr>
        <w:pStyle w:val="ListeParagraf"/>
        <w:numPr>
          <w:ilvl w:val="0"/>
          <w:numId w:val="1"/>
        </w:numPr>
        <w:jc w:val="both"/>
      </w:pPr>
      <w:r>
        <w:t xml:space="preserve">ya da tahliye bildiriminin </w:t>
      </w:r>
      <w:r w:rsidR="00B13E4D">
        <w:t>ha</w:t>
      </w:r>
      <w:r w:rsidR="007265EE">
        <w:t xml:space="preserve">talı olduğu düşünülüyorsa </w:t>
      </w:r>
      <w:r w:rsidR="00740EF4">
        <w:t>ret edilebilecektir.</w:t>
      </w:r>
      <w:bookmarkStart w:id="0" w:name="_GoBack"/>
      <w:bookmarkEnd w:id="0"/>
    </w:p>
    <w:p w:rsidR="00C22C8B" w:rsidRDefault="00C22C8B" w:rsidP="00C22C8B">
      <w:pPr>
        <w:pStyle w:val="ListeParagraf"/>
        <w:jc w:val="both"/>
      </w:pPr>
    </w:p>
    <w:p w:rsidR="008A0FC0" w:rsidRDefault="006A031C" w:rsidP="006A031C">
      <w:pPr>
        <w:jc w:val="both"/>
      </w:pPr>
      <w:r>
        <w:t xml:space="preserve">Tahliye sürecinde </w:t>
      </w:r>
      <w:r w:rsidR="00B3394C">
        <w:t xml:space="preserve">bu kapsamda </w:t>
      </w:r>
      <w:r w:rsidR="008A0FC0">
        <w:t>herhangi bir değişiklik söz konusu olmayıp</w:t>
      </w:r>
      <w:r w:rsidR="00A25C53">
        <w:t>,</w:t>
      </w:r>
      <w:r w:rsidR="008A0FC0">
        <w:t xml:space="preserve"> yapılan tahliye talebi tahliye bilgilendirmesi sonucunda oluşturulmuş olsa bile tedarikçilerin re</w:t>
      </w:r>
      <w:r w:rsidR="0057410C">
        <w:t>t</w:t>
      </w:r>
      <w:r w:rsidR="008A0FC0">
        <w:t xml:space="preserve"> hakkı ilgili mevzuat çerçevesinde devam edecektir. </w:t>
      </w:r>
    </w:p>
    <w:p w:rsidR="00466D9E" w:rsidRDefault="008A0FC0" w:rsidP="0072356E">
      <w:pPr>
        <w:jc w:val="both"/>
      </w:pPr>
      <w:r w:rsidRPr="00466D9E">
        <w:t xml:space="preserve">Tedarikçiler, tahliye bildirimlerini </w:t>
      </w:r>
      <w:r w:rsidR="00932E13" w:rsidRPr="00466D9E">
        <w:t xml:space="preserve">Talep Listeleme ekranında yer alan </w:t>
      </w:r>
      <w:r w:rsidR="00AF38C7">
        <w:t>“</w:t>
      </w:r>
      <w:r w:rsidR="00932E13" w:rsidRPr="00466D9E">
        <w:t>Talep Oluştur</w:t>
      </w:r>
      <w:r w:rsidR="00AF38C7">
        <w:t>”</w:t>
      </w:r>
      <w:r w:rsidR="00932E13" w:rsidRPr="00466D9E">
        <w:t xml:space="preserve"> butonundan Talep Bilgilendirme seçen</w:t>
      </w:r>
      <w:r w:rsidRPr="00466D9E">
        <w:t>eğini seçerek işlem yapabilecek ve yine listeleme ekranında yer alan</w:t>
      </w:r>
      <w:r w:rsidR="00932E13" w:rsidRPr="00466D9E">
        <w:t xml:space="preserve"> tahliye bildirimi sekmesinden</w:t>
      </w:r>
      <w:r w:rsidRPr="00466D9E">
        <w:t xml:space="preserve"> taleplerinin durumunu listeleyebilecektir.</w:t>
      </w:r>
      <w:r w:rsidR="009C6DA5">
        <w:t xml:space="preserve"> </w:t>
      </w:r>
    </w:p>
    <w:p w:rsidR="00FF3DE0" w:rsidRDefault="00AD3237" w:rsidP="0005697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2665730</wp:posOffset>
                </wp:positionV>
                <wp:extent cx="1841500" cy="273050"/>
                <wp:effectExtent l="0" t="0" r="635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237" w:rsidRPr="00056979" w:rsidRDefault="00AD3237">
                            <w:pPr>
                              <w:rPr>
                                <w:i/>
                              </w:rPr>
                            </w:pPr>
                            <w:r w:rsidRPr="00056979">
                              <w:rPr>
                                <w:i/>
                              </w:rPr>
                              <w:t>Şekil:1.1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212.15pt;margin-top:209.9pt;width:14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HZRQIAAH0EAAAOAAAAZHJzL2Uyb0RvYy54bWysVFFv2jAQfp+0/2D5fQQo0A41VIyKaRpr&#10;K9Gpz8ZxwJLj8+wLCfv1OztAWbenaS+O7Tvf3fd9d7m9ayvD9soHDTbng16fM2UlFNpuc/79efnh&#10;hrOAwhbCgFU5P6jA72bv3902bqqGsANTKM8oiA3TxuV8h+imWRbkTlUi9MApS8YSfCWQjn6bFV40&#10;FL0y2bDfn2QN+MJ5kCoEur3vjHyW4pelkvhYlkEhMzmn2jCtPq2buGazWzHdeuF2Wh7LEP9QRSW0&#10;paTnUPcCBau9/iNUpaWHACX2JFQZlKWWKmEgNIP+GzTrnXAqYSFygjvTFP5fWPmwf/JMFzmfcGZF&#10;RRJ9U6gt+1pjHWo2iQw1LkzJce3IFdtP0JLSp/tAlxF4W/oqfgkSIztxfTjzq1pkMj66GQ3GfTJJ&#10;sg2vr/rjJED2+tr5gJ8VVCxucu5Jv0Sr2K8CUiXkenKJyQIYXSy1MekQe0YtjGd7QWobTDXSi9+8&#10;jGUNgb2i1PGRhfi8i2wsJYhYO0xxh+2mPRKwgeJA+D10PRScXGoqciUCPglPTUO4aBDwkZbSACWB&#10;446zHfiff7uP/qQlWTlrqAlzHn7UwivOzBdLKn8cjEaxa9NhNL4e0sFfWjaXFltXCyDkAxo5J9M2&#10;+qM5bUsP1QvNyzxmJZOwknLnHE/bBXajQfMm1XyenKhPncCVXTsZQ0fSogTP7Yvw7qgTksIPcGpX&#10;MX0jV+fb0T2vEUqdtIwEd6weeaceTxIf5zEO0eU5eb3+NWa/AAAA//8DAFBLAwQUAAYACAAAACEA&#10;MuwaJeEAAAALAQAADwAAAGRycy9kb3ducmV2LnhtbEyPS0/DMBCE70j8B2uRuCDqPEpbQpwKIR4S&#10;Nxoe4ubGSxIRr6PYTcK/Z3uC2+7saPabfDvbTow4+NaRgngRgUCqnGmpVvBaPlxuQPigyejOESr4&#10;QQ/b4vQk15lxE73guAu14BDymVbQhNBnUvqqQav9wvVIfPtyg9WB16GWZtATh9tOJlG0kla3xB8a&#10;3eNdg9X37mAVfF7UH89+fnyb0qu0v38ay/W7KZU6P5tvb0AEnMOfGY74jA4FM+3dgYwXnYJlskzZ&#10;ykN8zR3YsY6Pyp6VVbIBWeTyf4fiFwAA//8DAFBLAQItABQABgAIAAAAIQC2gziS/gAAAOEBAAAT&#10;AAAAAAAAAAAAAAAAAAAAAABbQ29udGVudF9UeXBlc10ueG1sUEsBAi0AFAAGAAgAAAAhADj9If/W&#10;AAAAlAEAAAsAAAAAAAAAAAAAAAAALwEAAF9yZWxzLy5yZWxzUEsBAi0AFAAGAAgAAAAhAI3EEdlF&#10;AgAAfQQAAA4AAAAAAAAAAAAAAAAALgIAAGRycy9lMm9Eb2MueG1sUEsBAi0AFAAGAAgAAAAhADLs&#10;GiXhAAAACwEAAA8AAAAAAAAAAAAAAAAAnwQAAGRycy9kb3ducmV2LnhtbFBLBQYAAAAABAAEAPMA&#10;AACtBQAAAAA=&#10;" fillcolor="white [3201]" stroked="f" strokeweight=".5pt">
                <v:textbox>
                  <w:txbxContent>
                    <w:p w:rsidR="00AD3237" w:rsidRPr="00056979" w:rsidRDefault="00AD3237">
                      <w:pPr>
                        <w:rPr>
                          <w:i/>
                        </w:rPr>
                      </w:pPr>
                      <w:r w:rsidRPr="00056979">
                        <w:rPr>
                          <w:i/>
                        </w:rPr>
                        <w:t>Şekil:1.1</w:t>
                      </w:r>
                    </w:p>
                  </w:txbxContent>
                </v:textbox>
              </v:shape>
            </w:pict>
          </mc:Fallback>
        </mc:AlternateContent>
      </w:r>
      <w:r w:rsidR="00FF1064" w:rsidRPr="00FF1064">
        <w:rPr>
          <w:noProof/>
          <w:lang w:eastAsia="tr-TR"/>
        </w:rPr>
        <w:drawing>
          <wp:inline distT="0" distB="0" distL="0" distR="0" wp14:anchorId="145EF753" wp14:editId="2F1341E3">
            <wp:extent cx="4250914" cy="25781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398" cy="258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E0" w:rsidRDefault="00CA7CB0" w:rsidP="0005697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200608" cy="208270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ep ekran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892" cy="208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D9E" w:rsidRDefault="00AD3237" w:rsidP="0072356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82FEC" wp14:editId="65C32316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</wp:posOffset>
                </wp:positionV>
                <wp:extent cx="1841500" cy="273050"/>
                <wp:effectExtent l="0" t="0" r="635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237" w:rsidRPr="00056979" w:rsidRDefault="00AD3237" w:rsidP="00AD3237">
                            <w:pPr>
                              <w:rPr>
                                <w:i/>
                              </w:rPr>
                            </w:pPr>
                            <w:r w:rsidRPr="00056979">
                              <w:rPr>
                                <w:i/>
                              </w:rPr>
                              <w:t>Şekil:1.2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2FEC" id="Metin Kutusu 9" o:spid="_x0000_s1027" type="#_x0000_t202" style="position:absolute;left:0;text-align:left;margin-left:202.5pt;margin-top:1.5pt;width:14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z4SAIAAIQEAAAOAAAAZHJzL2Uyb0RvYy54bWysVEtv2zAMvg/YfxB0X+ykSR9BnCJrkWFY&#10;1hZoh54VWW4EyKIm0bGzX19KTtKs22nYRSZFio/vIz277mrDtsoHDbbgw0HOmbISSm1fCv7jafnp&#10;krOAwpbCgFUF36nAr+cfP8xaN1Uj2IAplWcUxIZp6wq+QXTTLAtyo2oRBuCUJWMFvhZIqn/JSi9a&#10;il6bbJTn51kLvnQepAqBbm97I5+n+FWlJN5XVVDITMGpNkynT+c6ntl8JqYvXriNlvsyxD9UUQtt&#10;Kekx1K1AwRqv/whVa+khQIUDCXUGVaWlSj1QN8P8XTePG+FU6oXACe4IU/h/YeXd9sEzXRb8ijMr&#10;aqLou0Jt2bcGm9Cwq4hQ68KUHB8duWL3GTpi+nAf6DI23lW+jl9qiZGdsN4d8VUdMhkfXY6Hk5xM&#10;kmyji7N8kgjI3l47H/CLgppFoeCe+Euwiu0qIFVCrgeXmCyA0eVSG5OUODPqxni2FcS2wVQjvfjN&#10;y1jWFvz8jFLHRxbi8z6ysZQg9tr3FCXs1l1C59jvGsodweChH6Xg5FJTrSsR8EF4mh1qj/YB7+mo&#10;DFAu2EucbcD/+tt99CdKycpZS7NY8PCzEV5xZr5aIvtqOB7H4U3KeHIxIsWfWtanFtvUN0AADGnz&#10;nExi9EdzECsP9TOtzSJmJZOwknIXHA/iDfYbQmsn1WKRnGhcncCVfXQyho7YRSaeumfh3Z4uJKLv&#10;4DC1YvqOtd63R33RIFQ6URpx7lHdw0+jnpjer2XcpVM9eb39POavAAAA//8DAFBLAwQUAAYACAAA&#10;ACEAezqznd4AAAAIAQAADwAAAGRycy9kb3ducmV2LnhtbEyPzU7DMBCE70i8g7VIXFBrQ2iAEKdC&#10;iB+JG00BcXPjJYmI11HsJuHt2Z7gtBp9o9mZfD27Tow4hNaThvOlAoFUedtSrWFbPi6uQYRoyJrO&#10;E2r4wQDr4vgoN5n1E73iuIm14BAKmdHQxNhnUoaqQWfC0vdIzL784ExkOdTSDmbicNfJC6VS6UxL&#10;/KExPd43WH1v9k7D51n98RLmp7cpWSX9w/NYXr3bUuvTk/nuFkTEOf6Z4VCfq0PBnXZ+TzaITsOl&#10;WvGWqCHhwzy9Oegdg1SBLHL5f0DxCwAA//8DAFBLAQItABQABgAIAAAAIQC2gziS/gAAAOEBAAAT&#10;AAAAAAAAAAAAAAAAAAAAAABbQ29udGVudF9UeXBlc10ueG1sUEsBAi0AFAAGAAgAAAAhADj9If/W&#10;AAAAlAEAAAsAAAAAAAAAAAAAAAAALwEAAF9yZWxzLy5yZWxzUEsBAi0AFAAGAAgAAAAhAAndzPhI&#10;AgAAhAQAAA4AAAAAAAAAAAAAAAAALgIAAGRycy9lMm9Eb2MueG1sUEsBAi0AFAAGAAgAAAAhAHs6&#10;s53eAAAACAEAAA8AAAAAAAAAAAAAAAAAogQAAGRycy9kb3ducmV2LnhtbFBLBQYAAAAABAAEAPMA&#10;AACtBQAAAAA=&#10;" fillcolor="white [3201]" stroked="f" strokeweight=".5pt">
                <v:textbox>
                  <w:txbxContent>
                    <w:p w:rsidR="00AD3237" w:rsidRPr="00056979" w:rsidRDefault="00AD3237" w:rsidP="00AD3237">
                      <w:pPr>
                        <w:rPr>
                          <w:i/>
                        </w:rPr>
                      </w:pPr>
                      <w:r w:rsidRPr="00056979">
                        <w:rPr>
                          <w:i/>
                        </w:rPr>
                        <w:t>Şekil:1.2</w:t>
                      </w:r>
                    </w:p>
                  </w:txbxContent>
                </v:textbox>
              </v:shape>
            </w:pict>
          </mc:Fallback>
        </mc:AlternateContent>
      </w:r>
    </w:p>
    <w:p w:rsidR="00CA7CB0" w:rsidRDefault="00CA7CB0" w:rsidP="0072356E">
      <w:pPr>
        <w:jc w:val="both"/>
      </w:pPr>
    </w:p>
    <w:p w:rsidR="00CA7CB0" w:rsidRDefault="00CA7CB0" w:rsidP="0005697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201348" cy="209550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ep listeleme p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"/>
                    <a:stretch/>
                  </pic:blipFill>
                  <pic:spPr bwMode="auto">
                    <a:xfrm>
                      <a:off x="0" y="0"/>
                      <a:ext cx="4215185" cy="210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D9E" w:rsidRDefault="00AD3237" w:rsidP="0072356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102870</wp:posOffset>
                </wp:positionV>
                <wp:extent cx="1162050" cy="260350"/>
                <wp:effectExtent l="0" t="0" r="0" b="63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237" w:rsidRPr="00056979" w:rsidRDefault="00AD3237">
                            <w:pPr>
                              <w:rPr>
                                <w:i/>
                              </w:rPr>
                            </w:pPr>
                            <w:r w:rsidRPr="00056979">
                              <w:rPr>
                                <w:i/>
                              </w:rPr>
                              <w:t>Şekil: 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8" type="#_x0000_t202" style="position:absolute;left:0;text-align:left;margin-left:202.65pt;margin-top:8.1pt;width:91.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ehRwIAAIYEAAAOAAAAZHJzL2Uyb0RvYy54bWysVN9v2jAQfp+0/8Hy+wiklG2IUDEqpmld&#10;W4lOfTaOA5Ycn2dfSNhfv7MDlHV7mvbi3Pk+34/v7jK76WrD9soHDbbgo8GQM2UllNpuC/79afXu&#10;A2cBhS2FAasKflCB38zfvpm1bqpy2IEplWfkxIZp6wq+Q3TTLAtyp2oRBuCUJWMFvhZIqt9mpRct&#10;ea9Nlg+Hk6wFXzoPUoVAt7e9kc+T/6pSEh+qKihkpuCUG6bTp3MTz2w+E9OtF26n5TEN8Q9Z1EJb&#10;Cnp2dStQsMbrP1zVWnoIUOFAQp1BVWmpUg1UzWj4qpr1TjiVaiFygjvTFP6fW3m/f/RMl9S7K86s&#10;qKlH3xRqy7422ISG0TVx1LowJejaERi7T9AR/nQf6DKW3lW+jl8qipGd2D6cGVYdMhkfjSb58JpM&#10;kmz5ZHhFMrnPXl47H/CzgppFoeCeOpiIFfu7gD30BInBAhhdrrQxSYlTo5bGs72gfhtMOZLz31DG&#10;srbgkxg6PrIQn/eejaVcYq19TVHCbtMlfvJTvRsoD0SDh36YgpMrTbneiYCPwtP0UHm0EfhAR2WA&#10;YsFR4mwH/uff7iOemkpWzlqaxoKHH43wijPzxVK7P47G4zi+SRlfv89J8ZeWzaXFNvUSiIAR7Z6T&#10;SYx4NCex8lA/0+IsYlQyCSspdsHxJC6x3xFaPKkWiwSigXUC7+zayeg6chc78dQ9C++O7UJq9D2c&#10;5lZMX3Wtx/asLxqESqeWRp57Vo/007CnoTguZtymSz2hXn4f818AAAD//wMAUEsDBBQABgAIAAAA&#10;IQCTAEiM4AAAAAkBAAAPAAAAZHJzL2Rvd25yZXYueG1sTI9LT4RAEITvJv6HSZt4Me4gyC5Bho0x&#10;PpK9ufiIt1mmBSLTQ5hZwH9ve9Jbd1el+qtiu9heTDj6zpGCq1UEAql2pqNGwUv1cJmB8EGT0b0j&#10;VPCNHrbl6Umhc+NmesZpHxrBIeRzraANYcil9HWLVvuVG5BY+3Sj1YHXsZFm1DOH217GUbSWVnfE&#10;H1o94F2L9df+aBV8XDTvO788vs5Jmgz3T1O1eTOVUudny+0NiIBL+DPDLz6jQ8lMB3ck40Wv4DpK&#10;E7aysI5BsCHNMj4ceNjEIMtC/m9Q/gAAAP//AwBQSwECLQAUAAYACAAAACEAtoM4kv4AAADhAQAA&#10;EwAAAAAAAAAAAAAAAAAAAAAAW0NvbnRlbnRfVHlwZXNdLnhtbFBLAQItABQABgAIAAAAIQA4/SH/&#10;1gAAAJQBAAALAAAAAAAAAAAAAAAAAC8BAABfcmVscy8ucmVsc1BLAQItABQABgAIAAAAIQDbLmeh&#10;RwIAAIYEAAAOAAAAAAAAAAAAAAAAAC4CAABkcnMvZTJvRG9jLnhtbFBLAQItABQABgAIAAAAIQCT&#10;AEiM4AAAAAkBAAAPAAAAAAAAAAAAAAAAAKEEAABkcnMvZG93bnJldi54bWxQSwUGAAAAAAQABADz&#10;AAAArgUAAAAA&#10;" fillcolor="white [3201]" stroked="f" strokeweight=".5pt">
                <v:textbox>
                  <w:txbxContent>
                    <w:p w:rsidR="00AD3237" w:rsidRPr="00056979" w:rsidRDefault="00AD3237">
                      <w:pPr>
                        <w:rPr>
                          <w:i/>
                        </w:rPr>
                      </w:pPr>
                      <w:r w:rsidRPr="00056979">
                        <w:rPr>
                          <w:i/>
                        </w:rPr>
                        <w:t>Şekil: 1.3</w:t>
                      </w:r>
                    </w:p>
                  </w:txbxContent>
                </v:textbox>
              </v:shape>
            </w:pict>
          </mc:Fallback>
        </mc:AlternateContent>
      </w:r>
      <w:r w:rsidR="00932E13">
        <w:t xml:space="preserve"> </w:t>
      </w:r>
    </w:p>
    <w:p w:rsidR="00AD3237" w:rsidRDefault="00AD3237" w:rsidP="0072356E">
      <w:pPr>
        <w:jc w:val="both"/>
      </w:pPr>
    </w:p>
    <w:p w:rsidR="00932E13" w:rsidRDefault="00932E13" w:rsidP="0072356E">
      <w:pPr>
        <w:jc w:val="both"/>
      </w:pPr>
      <w:r w:rsidRPr="00466D9E">
        <w:t>Dağıtım şirketleri</w:t>
      </w:r>
      <w:r w:rsidR="00970EBC" w:rsidRPr="00466D9E">
        <w:t xml:space="preserve"> ve OSB dağıtım şirketleri ise</w:t>
      </w:r>
      <w:r w:rsidRPr="00466D9E">
        <w:t xml:space="preserve"> tahliye bildirimi yapılan ölçüm noktalarını tahliye bilgilendirme sekmesinden listeleyebilecek, </w:t>
      </w:r>
      <w:r w:rsidR="008A0FC0" w:rsidRPr="00466D9E">
        <w:t xml:space="preserve">bu bildirimleri </w:t>
      </w:r>
      <w:r w:rsidR="007265EE">
        <w:t>redde</w:t>
      </w:r>
      <w:r w:rsidR="008A0FC0" w:rsidRPr="00466D9E">
        <w:t>debilecek ya da tahliye talebine dönüştürebilecektir.</w:t>
      </w:r>
      <w:r w:rsidR="009C6DA5">
        <w:t xml:space="preserve"> </w:t>
      </w:r>
    </w:p>
    <w:p w:rsidR="00466D9E" w:rsidRDefault="00466D9E" w:rsidP="0072356E">
      <w:pPr>
        <w:jc w:val="both"/>
        <w:rPr>
          <w:noProof/>
          <w:lang w:eastAsia="tr-TR"/>
        </w:rPr>
      </w:pPr>
    </w:p>
    <w:p w:rsidR="00291753" w:rsidRDefault="00AD3237" w:rsidP="0005697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2167255</wp:posOffset>
                </wp:positionV>
                <wp:extent cx="1327150" cy="298450"/>
                <wp:effectExtent l="0" t="0" r="6350" b="63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237" w:rsidRPr="008D01A8" w:rsidRDefault="00AD3237" w:rsidP="00AD32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Şekil: 1.4</w:t>
                            </w:r>
                          </w:p>
                          <w:p w:rsidR="00AD3237" w:rsidRDefault="00AD3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left:0;text-align:left;margin-left:202.65pt;margin-top:170.65pt;width:104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uxRwIAAIYEAAAOAAAAZHJzL2Uyb0RvYy54bWysVNtO3DAQfa/Uf7D8XrI3biuyaAuiqkoB&#10;CSqevY6za8nxuLazCf16jp1doLRPVV+cGc/xXM7M5Oy8bwzbKh802ZKPD0acKSup0nZd8h8PV59O&#10;OAtR2EoYsqrkTyrw88XHD2edm6sJbchUyjM4sWHeuZJvYnTzoghyoxoRDsgpC2NNvhERql8XlRcd&#10;vDemmIxGR0VHvnKepAoBt5eDkS+y/7pWMt7WdVCRmZIjt5hPn89VOovFmZivvXAbLXdpiH/IohHa&#10;IuiLq0sRBWu9/sNVo6WnQHU8kNQUVNdaqlwDqhmP3lVzvxFO5VpATnAvNIX/51bebO880xV6d8iZ&#10;FQ169F1Fbdm3NrahZbgGR50Lc0DvHcCx/0w98Pv7gMtUel/7Jn1RFIMdbD+9MKz6yGR6NJ0cjw9h&#10;krBNTk9mkOG+eH3tfIhfFDUsCSX36GAmVmyvQxyge0gKFsjo6kobk5U0NerCeLYV6LeJOUc4/w1l&#10;LOtKfjRF6PTIUno+eDYWuaRah5qSFPtVn/mZ7utdUfUEGjwNwxScvNLI9VqEeCc8pgflYSPiLY7a&#10;EGLRTuJsQ/7X3+4THk2FlbMO01jy8LMVXnFmvlq0+3Q8m6Xxzcrs8HgCxb+1rN5abNtcEAgYY/ec&#10;zGLCR7MXa0/NIxZnmaLCJKxE7JLHvXgRhx3B4km1XGYQBtaJeG3vnUyuE3epEw/9o/Bu166IRt/Q&#10;fm7F/F3XBuzA+rKNVOvc0sTzwOqOfgx7HordYqZteqtn1OvvY/EMAAD//wMAUEsDBBQABgAIAAAA&#10;IQBPZ1QW4QAAAAsBAAAPAAAAZHJzL2Rvd25yZXYueG1sTI9LT4RAEITvJv6HSZt4Me6AsCtBho0x&#10;PpK9ufiIt1mmBSLTQ5hZwH9ve9JbdVel+utiu9heTDj6zpGCeBWBQKqd6ahR8FI9XGYgfNBkdO8I&#10;FXyjh215elLo3LiZnnHah0ZwCflcK2hDGHIpfd2i1X7lBiT2Pt1odeBxbKQZ9czltpdXUbSRVnfE&#10;F1o94F2L9df+aBV8XDTvO788vs7JOhnun6bq+s1USp2fLbc3IAIu4S8Mv/iMDiUzHdyRjBe9gjRa&#10;JxxVkKQxC05s4pTFgTdZloAsC/n/h/IHAAD//wMAUEsBAi0AFAAGAAgAAAAhALaDOJL+AAAA4QEA&#10;ABMAAAAAAAAAAAAAAAAAAAAAAFtDb250ZW50X1R5cGVzXS54bWxQSwECLQAUAAYACAAAACEAOP0h&#10;/9YAAACUAQAACwAAAAAAAAAAAAAAAAAvAQAAX3JlbHMvLnJlbHNQSwECLQAUAAYACAAAACEAkFo7&#10;sUcCAACGBAAADgAAAAAAAAAAAAAAAAAuAgAAZHJzL2Uyb0RvYy54bWxQSwECLQAUAAYACAAAACEA&#10;T2dUFuEAAAALAQAADwAAAAAAAAAAAAAAAAChBAAAZHJzL2Rvd25yZXYueG1sUEsFBgAAAAAEAAQA&#10;8wAAAK8FAAAAAA==&#10;" fillcolor="white [3201]" stroked="f" strokeweight=".5pt">
                <v:textbox>
                  <w:txbxContent>
                    <w:p w:rsidR="00AD3237" w:rsidRPr="008D01A8" w:rsidRDefault="00AD3237" w:rsidP="00AD32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Şekil: 1.4</w:t>
                      </w:r>
                    </w:p>
                    <w:p w:rsidR="00AD3237" w:rsidRDefault="00AD3237"/>
                  </w:txbxContent>
                </v:textbox>
              </v:shape>
            </w:pict>
          </mc:Fallback>
        </mc:AlternateContent>
      </w:r>
      <w:r w:rsidR="007A36E7">
        <w:rPr>
          <w:noProof/>
          <w:lang w:eastAsia="tr-TR"/>
        </w:rPr>
        <w:drawing>
          <wp:inline distT="0" distB="0" distL="0" distR="0">
            <wp:extent cx="4197985" cy="2075799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lep listeleme ed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0"/>
                    <a:stretch/>
                  </pic:blipFill>
                  <pic:spPr bwMode="auto">
                    <a:xfrm>
                      <a:off x="0" y="0"/>
                      <a:ext cx="4212172" cy="208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237" w:rsidRDefault="00AD3237" w:rsidP="00056979">
      <w:pPr>
        <w:jc w:val="center"/>
      </w:pPr>
    </w:p>
    <w:p w:rsidR="007A36E7" w:rsidRDefault="007A36E7" w:rsidP="0072356E">
      <w:pPr>
        <w:jc w:val="both"/>
      </w:pPr>
    </w:p>
    <w:p w:rsidR="007A36E7" w:rsidRDefault="00AD3237" w:rsidP="00056979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5A720" wp14:editId="214963B9">
                <wp:simplePos x="0" y="0"/>
                <wp:positionH relativeFrom="column">
                  <wp:posOffset>2565400</wp:posOffset>
                </wp:positionH>
                <wp:positionV relativeFrom="paragraph">
                  <wp:posOffset>2197100</wp:posOffset>
                </wp:positionV>
                <wp:extent cx="1327150" cy="298450"/>
                <wp:effectExtent l="0" t="0" r="6350" b="63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237" w:rsidRPr="008D01A8" w:rsidRDefault="00AD3237" w:rsidP="00AD32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Şekil: 1.5</w:t>
                            </w:r>
                          </w:p>
                          <w:p w:rsidR="00AD3237" w:rsidRDefault="00AD3237" w:rsidP="00AD3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A720" id="Metin Kutusu 16" o:spid="_x0000_s1030" type="#_x0000_t202" style="position:absolute;left:0;text-align:left;margin-left:202pt;margin-top:173pt;width:104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1oSAIAAIYEAAAOAAAAZHJzL2Uyb0RvYy54bWysVE1PGzEQvVfqf7B8L5uE8BWxQWkQVVUK&#10;SFBxdrzexJLX49re7NJfz7M3AUp7qnrxznie5+PNzJ5f9I1hW+WDJlvy8cGIM2UlVdquS/7j4erT&#10;KWchClsJQ1aV/EkFfjH/+OG8czM1oQ2ZSnkGJzbMOlfyTYxuVhRBblQjwgE5ZWGsyTciQvXrovKi&#10;g/fGFJPR6LjoyFfOk1Qh4PZyMPJ59l/XSsbbug4qMlNy5Bbz6fO5SmcxPxeztRduo+UuDfEPWTRC&#10;WwR9cXUpomCt13+4arT0FKiOB5KagupaS5VrQDXj0btq7jfCqVwLyAnuhabw/9zKm+2dZ7pC7445&#10;s6JBj76rqC371sY2tAzX4KhzYQbovQM49p+pB35/H3CZSu9r36QvimKwg+2nF4ZVH5lMjw4nJ+Mj&#10;mCRsk7PTKWS4L15fOx/iF0UNS0LJPTqYiRXb6xAH6B6SggUyurrSxmQlTY1aGs+2Av02MecI57+h&#10;jGVdyY8PETo9spSeD56NRS6p1qGmJMV+1Wd+pvt6V1Q9gQZPwzAFJ680cr0WId4Jj+lBediIeIuj&#10;NoRYtJM425D/9bf7hEdTYeWswzSWPPxshVecma8W7T4bT6dpfLMyPTqZQPFvLau3Fts2SwIBY+ye&#10;k1lM+Gj2Yu2pecTiLFJUmISViF3yuBeXcdgRLJ5Ui0UGYWCdiNf23snkOnGXOvHQPwrvdu2KaPQN&#10;7edWzN51bcAOrC/aSLXOLU08D6zu6Mew56HYLWbaprd6Rr3+PubPAAAA//8DAFBLAwQUAAYACAAA&#10;ACEABpIITeEAAAALAQAADwAAAGRycy9kb3ducmV2LnhtbEyPS0/DMBCE70j8B2uRuCDqlKSBhjgV&#10;QjwkbjQ81JsbL0lEvI5iNwn/nuVEb7O7o9lv8s1sOzHi4FtHCpaLCARS5UxLtYK38vHyBoQPmozu&#10;HKGCH/SwKU5Pcp0ZN9ErjttQCw4hn2kFTQh9JqWvGrTaL1yPxLcvN1gdeBxqaQY9cbjt5FUUpdLq&#10;lvhDo3u8b7D63h6sgt1F/fni56f3KV7F/cPzWF5/mFKp87P57hZEwDn8m+EPn9GhYKa9O5DxolOQ&#10;RAl3CQriJGXBjnQZs9jzZs1CFrk87lD8AgAA//8DAFBLAQItABQABgAIAAAAIQC2gziS/gAAAOEB&#10;AAATAAAAAAAAAAAAAAAAAAAAAABbQ29udGVudF9UeXBlc10ueG1sUEsBAi0AFAAGAAgAAAAhADj9&#10;If/WAAAAlAEAAAsAAAAAAAAAAAAAAAAALwEAAF9yZWxzLy5yZWxzUEsBAi0AFAAGAAgAAAAhAE3z&#10;/WhIAgAAhgQAAA4AAAAAAAAAAAAAAAAALgIAAGRycy9lMm9Eb2MueG1sUEsBAi0AFAAGAAgAAAAh&#10;AAaSCE3hAAAACwEAAA8AAAAAAAAAAAAAAAAAogQAAGRycy9kb3ducmV2LnhtbFBLBQYAAAAABAAE&#10;APMAAACwBQAAAAA=&#10;" fillcolor="white [3201]" stroked="f" strokeweight=".5pt">
                <v:textbox>
                  <w:txbxContent>
                    <w:p w:rsidR="00AD3237" w:rsidRPr="008D01A8" w:rsidRDefault="00AD3237" w:rsidP="00AD32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Şekil: 1.5</w:t>
                      </w:r>
                    </w:p>
                    <w:p w:rsidR="00AD3237" w:rsidRDefault="00AD3237" w:rsidP="00AD3237"/>
                  </w:txbxContent>
                </v:textbox>
              </v:shape>
            </w:pict>
          </mc:Fallback>
        </mc:AlternateContent>
      </w:r>
      <w:r w:rsidR="007A36E7">
        <w:rPr>
          <w:noProof/>
          <w:lang w:eastAsia="tr-TR"/>
        </w:rPr>
        <w:drawing>
          <wp:inline distT="0" distB="0" distL="0" distR="0">
            <wp:extent cx="4311216" cy="212852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tay gör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10" cy="21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3E" w:rsidRDefault="00DB0E3E" w:rsidP="0072356E">
      <w:pPr>
        <w:jc w:val="both"/>
      </w:pPr>
    </w:p>
    <w:p w:rsidR="00466D9E" w:rsidRDefault="00466D9E" w:rsidP="0072356E">
      <w:pPr>
        <w:jc w:val="both"/>
      </w:pPr>
    </w:p>
    <w:p w:rsidR="00291753" w:rsidRPr="00056979" w:rsidRDefault="00AF38C7" w:rsidP="00056979">
      <w:pPr>
        <w:jc w:val="both"/>
        <w:rPr>
          <w:b/>
        </w:rPr>
      </w:pPr>
      <w:r>
        <w:rPr>
          <w:b/>
        </w:rPr>
        <w:t>2-</w:t>
      </w:r>
      <w:r w:rsidR="00291753" w:rsidRPr="00056979">
        <w:rPr>
          <w:b/>
        </w:rPr>
        <w:t>Yaptırım Listeleme</w:t>
      </w:r>
      <w:r w:rsidR="00927DBD" w:rsidRPr="00056979">
        <w:rPr>
          <w:b/>
        </w:rPr>
        <w:t>:</w:t>
      </w:r>
    </w:p>
    <w:p w:rsidR="00AF38C7" w:rsidRDefault="008A0FC0" w:rsidP="0072356E">
      <w:pPr>
        <w:jc w:val="both"/>
      </w:pPr>
      <w:r>
        <w:t>Tedarikçiler,</w:t>
      </w:r>
      <w:r w:rsidR="00970EBC">
        <w:t xml:space="preserve"> </w:t>
      </w:r>
      <w:r w:rsidR="00AF38C7">
        <w:t xml:space="preserve">Serbest Tüketici </w:t>
      </w:r>
      <w:r w:rsidR="001D5FCD">
        <w:t xml:space="preserve">İşlemleri menüsü altındaki </w:t>
      </w:r>
      <w:r w:rsidR="00AF38C7">
        <w:t>“</w:t>
      </w:r>
      <w:r w:rsidR="001D5FCD">
        <w:t>Yaptırım Listeleme</w:t>
      </w:r>
      <w:r w:rsidR="00AF38C7">
        <w:t>”</w:t>
      </w:r>
      <w:r w:rsidR="001D5FCD">
        <w:t xml:space="preserve"> sayfasından varsa aktif ve tamamlanmış yaptırımlara ilişkin bilgilere erişilebilecektir. </w:t>
      </w:r>
    </w:p>
    <w:p w:rsidR="008A0FC0" w:rsidRDefault="001D5FCD" w:rsidP="0072356E">
      <w:pPr>
        <w:jc w:val="both"/>
      </w:pPr>
      <w:r w:rsidRPr="00466D9E">
        <w:t>Bu ekrandan katılımcılar,</w:t>
      </w:r>
      <w:r w:rsidR="00970EBC" w:rsidRPr="00466D9E">
        <w:t xml:space="preserve"> </w:t>
      </w:r>
      <w:r w:rsidR="004203ED" w:rsidRPr="00466D9E">
        <w:t>yaptırım durumu (</w:t>
      </w:r>
      <w:r w:rsidR="00AF38C7">
        <w:t>A</w:t>
      </w:r>
      <w:r w:rsidR="004203ED" w:rsidRPr="00466D9E">
        <w:t>ktif/</w:t>
      </w:r>
      <w:r w:rsidR="00AF38C7">
        <w:t>T</w:t>
      </w:r>
      <w:r w:rsidR="004203ED" w:rsidRPr="00466D9E">
        <w:t xml:space="preserve">amamlandı), </w:t>
      </w:r>
      <w:r w:rsidR="0072356E" w:rsidRPr="00466D9E">
        <w:t>yaptırım tipi</w:t>
      </w:r>
      <w:r w:rsidR="004203ED" w:rsidRPr="00466D9E">
        <w:t xml:space="preserve"> (Ek Teminat Yetersizliği, Fatura Temerrüdü vb.)</w:t>
      </w:r>
      <w:r w:rsidR="0072356E" w:rsidRPr="00466D9E">
        <w:t xml:space="preserve">, yaptırımın kapsamı </w:t>
      </w:r>
      <w:r w:rsidR="00970EBC" w:rsidRPr="00466D9E">
        <w:t>(</w:t>
      </w:r>
      <w:r w:rsidR="00AF38C7">
        <w:t>T</w:t>
      </w:r>
      <w:r w:rsidR="00970EBC" w:rsidRPr="00466D9E">
        <w:t xml:space="preserve">alep </w:t>
      </w:r>
      <w:r w:rsidR="00AF38C7">
        <w:t>İ</w:t>
      </w:r>
      <w:r w:rsidR="00970EBC" w:rsidRPr="00466D9E">
        <w:t xml:space="preserve">ptali, </w:t>
      </w:r>
      <w:r w:rsidR="00AF38C7">
        <w:t>Y</w:t>
      </w:r>
      <w:r w:rsidR="0072356E" w:rsidRPr="00466D9E">
        <w:t xml:space="preserve">etki </w:t>
      </w:r>
      <w:r w:rsidR="00AF38C7">
        <w:t>İ</w:t>
      </w:r>
      <w:r w:rsidR="0072356E" w:rsidRPr="00466D9E">
        <w:t>ptali</w:t>
      </w:r>
      <w:r w:rsidR="00970EBC" w:rsidRPr="00466D9E">
        <w:t xml:space="preserve"> ve </w:t>
      </w:r>
      <w:r w:rsidR="00AF38C7">
        <w:t>P</w:t>
      </w:r>
      <w:r w:rsidR="00970EBC" w:rsidRPr="00466D9E">
        <w:t xml:space="preserve">ortföy </w:t>
      </w:r>
      <w:r w:rsidR="00AF38C7">
        <w:t>B</w:t>
      </w:r>
      <w:r w:rsidR="00970EBC" w:rsidRPr="00466D9E">
        <w:t xml:space="preserve">oşaltma gibi </w:t>
      </w:r>
      <w:r w:rsidR="0072356E" w:rsidRPr="00466D9E">
        <w:t>yaptırım türlerinin hangisini içerdiği</w:t>
      </w:r>
      <w:r w:rsidR="00970EBC" w:rsidRPr="00466D9E">
        <w:t>)</w:t>
      </w:r>
      <w:r w:rsidR="0072356E" w:rsidRPr="00466D9E">
        <w:t>, yaptırım kayıt tarihi,</w:t>
      </w:r>
      <w:r w:rsidR="00A412F3" w:rsidRPr="00466D9E">
        <w:t xml:space="preserve"> yaptırım </w:t>
      </w:r>
      <w:r w:rsidR="0072356E" w:rsidRPr="00466D9E">
        <w:t>başlangıç tarihi</w:t>
      </w:r>
      <w:r w:rsidR="00AD3237">
        <w:t xml:space="preserve"> ve</w:t>
      </w:r>
      <w:r w:rsidR="0072356E" w:rsidRPr="00466D9E">
        <w:t xml:space="preserve"> varsa yaptırım bitiş </w:t>
      </w:r>
      <w:r w:rsidR="00A412F3" w:rsidRPr="00466D9E">
        <w:t xml:space="preserve">tarihi </w:t>
      </w:r>
      <w:r w:rsidR="004203ED" w:rsidRPr="00466D9E">
        <w:t xml:space="preserve">gibi bilgileri </w:t>
      </w:r>
      <w:r w:rsidR="00A412F3" w:rsidRPr="00466D9E">
        <w:t xml:space="preserve">listeleyebilecektir. </w:t>
      </w:r>
      <w:r w:rsidR="008310D7" w:rsidRPr="00466D9E">
        <w:t>Listeleme ekranında yer alan detay butonuna tıklanarak yaptırım açıklaması görüntülenebilecektir.</w:t>
      </w:r>
      <w:r w:rsidR="00927DBD">
        <w:t xml:space="preserve"> </w:t>
      </w:r>
      <w:r w:rsidR="009C6DA5">
        <w:t xml:space="preserve"> </w:t>
      </w:r>
    </w:p>
    <w:p w:rsidR="00CE1D83" w:rsidRDefault="00AD3237" w:rsidP="0005697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BC905" wp14:editId="2B8BC279">
                <wp:simplePos x="0" y="0"/>
                <wp:positionH relativeFrom="column">
                  <wp:posOffset>2540000</wp:posOffset>
                </wp:positionH>
                <wp:positionV relativeFrom="paragraph">
                  <wp:posOffset>2356485</wp:posOffset>
                </wp:positionV>
                <wp:extent cx="1327150" cy="298450"/>
                <wp:effectExtent l="0" t="0" r="6350" b="63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237" w:rsidRPr="008D01A8" w:rsidRDefault="00AD3237" w:rsidP="00AD32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Şekil: 2.1</w:t>
                            </w:r>
                          </w:p>
                          <w:p w:rsidR="00AD3237" w:rsidRDefault="00AD3237" w:rsidP="00AD3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C905" id="Metin Kutusu 17" o:spid="_x0000_s1031" type="#_x0000_t202" style="position:absolute;left:0;text-align:left;margin-left:200pt;margin-top:185.55pt;width:104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TISAIAAIYEAAAOAAAAZHJzL2Uyb0RvYy54bWysVE1PGzEQvVfqf7B8L5uE8BWxQWkQVVUK&#10;SFBxdrzexJLX49re7NJfz7M3AUp7qnrxznie5+PNzJ5f9I1hW+WDJlvy8cGIM2UlVdquS/7j4erT&#10;KWchClsJQ1aV/EkFfjH/+OG8czM1oQ2ZSnkGJzbMOlfyTYxuVhRBblQjwgE5ZWGsyTciQvXrovKi&#10;g/fGFJPR6LjoyFfOk1Qh4PZyMPJ59l/XSsbbug4qMlNy5Bbz6fO5SmcxPxeztRduo+UuDfEPWTRC&#10;WwR9cXUpomCt13+4arT0FKiOB5KagupaS5VrQDXj0btq7jfCqVwLyAnuhabw/9zKm+2dZ7pC7044&#10;s6JBj76rqC371sY2tAzX4KhzYQbovQM49p+pB35/H3CZSu9r36QvimKwg+2nF4ZVH5lMjw4nJ+Mj&#10;mCRsk7PTKWS4L15fOx/iF0UNS0LJPTqYiRXb6xAH6B6SggUyurrSxmQlTY1aGs+2Av02MecI57+h&#10;jGVdyY8PETo9spSeD56NRS6p1qGmJMV+1Wd+jvb1rqh6Ag2ehmEKTl5p5HotQrwTHtOD8rAR8RZH&#10;bQixaCdxtiH/62/3CY+mwspZh2ksefjZCq84M18t2n02nk7T+GZlenQygeLfWlZvLbZtlgQCxtg9&#10;J7OY8NHsxdpT84jFWaSoMAkrEbvkcS8u47AjWDypFosMwsA6Ea/tvZPJdeIudeKhfxTe7doV0egb&#10;2s+tmL3r2oAdWF+0kWqdW5p4Hljd0Y9hz0OxW8y0TW/1jHr9fcyfAQAA//8DAFBLAwQUAAYACAAA&#10;ACEA7/emh+EAAAALAQAADwAAAGRycy9kb3ducmV2LnhtbEyPzU7DMBCE70i8g7VIXBC1Q6AtIU6F&#10;EFCJGw0/4ubGSxIRr6PYTcLbs5zguDOj2W/yzew6MeIQWk8akoUCgVR521Kt4aV8OF+DCNGQNZ0n&#10;1PCNATbF8VFuMusnesZxF2vBJRQyo6GJsc+kDFWDzoSF75HY+/SDM5HPoZZ2MBOXu05eKLWUzrTE&#10;HxrT412D1dfu4DR8nNXvT2F+fJ3Sq7S/347l6s2WWp+ezLc3ICLO8S8Mv/iMDgUz7f2BbBCdhkul&#10;eEvUkK6SBAQnluqalT1byToBWeTy/4biBwAA//8DAFBLAQItABQABgAIAAAAIQC2gziS/gAAAOEB&#10;AAATAAAAAAAAAAAAAAAAAAAAAABbQ29udGVudF9UeXBlc10ueG1sUEsBAi0AFAAGAAgAAAAhADj9&#10;If/WAAAAlAEAAAsAAAAAAAAAAAAAAAAALwEAAF9yZWxzLy5yZWxzUEsBAi0AFAAGAAgAAAAhABPV&#10;JMhIAgAAhgQAAA4AAAAAAAAAAAAAAAAALgIAAGRycy9lMm9Eb2MueG1sUEsBAi0AFAAGAAgAAAAh&#10;AO/3pofhAAAACwEAAA8AAAAAAAAAAAAAAAAAogQAAGRycy9kb3ducmV2LnhtbFBLBQYAAAAABAAE&#10;APMAAACwBQAAAAA=&#10;" fillcolor="white [3201]" stroked="f" strokeweight=".5pt">
                <v:textbox>
                  <w:txbxContent>
                    <w:p w:rsidR="00AD3237" w:rsidRPr="008D01A8" w:rsidRDefault="00AD3237" w:rsidP="00AD32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Şekil: 2.1</w:t>
                      </w:r>
                    </w:p>
                    <w:p w:rsidR="00AD3237" w:rsidRDefault="00AD3237" w:rsidP="00AD3237"/>
                  </w:txbxContent>
                </v:textbox>
              </v:shape>
            </w:pict>
          </mc:Fallback>
        </mc:AlternateContent>
      </w:r>
      <w:r w:rsidR="006A14D5" w:rsidRPr="006A14D5">
        <w:rPr>
          <w:noProof/>
          <w:lang w:eastAsia="tr-TR"/>
        </w:rPr>
        <w:drawing>
          <wp:inline distT="0" distB="0" distL="0" distR="0" wp14:anchorId="57E3CF64" wp14:editId="151A983C">
            <wp:extent cx="4572000" cy="228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37" w:rsidRDefault="00AD3237" w:rsidP="00056979">
      <w:pPr>
        <w:jc w:val="center"/>
      </w:pPr>
    </w:p>
    <w:p w:rsidR="00291753" w:rsidRDefault="00291753"/>
    <w:p w:rsidR="00291753" w:rsidRDefault="00AD3237" w:rsidP="00056979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15D78" wp14:editId="565BB8F5">
                <wp:simplePos x="0" y="0"/>
                <wp:positionH relativeFrom="column">
                  <wp:posOffset>2584450</wp:posOffset>
                </wp:positionH>
                <wp:positionV relativeFrom="paragraph">
                  <wp:posOffset>2844165</wp:posOffset>
                </wp:positionV>
                <wp:extent cx="1327150" cy="298450"/>
                <wp:effectExtent l="0" t="0" r="6350" b="635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237" w:rsidRPr="008D01A8" w:rsidRDefault="00AD3237" w:rsidP="00AD32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Şekil: 2.2</w:t>
                            </w:r>
                          </w:p>
                          <w:p w:rsidR="00AD3237" w:rsidRDefault="00AD3237" w:rsidP="00AD3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5D78" id="Metin Kutusu 18" o:spid="_x0000_s1032" type="#_x0000_t202" style="position:absolute;left:0;text-align:left;margin-left:203.5pt;margin-top:223.95pt;width:104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PlRwIAAIYEAAAOAAAAZHJzL2Uyb0RvYy54bWysVE1PGzEQvVfqf7B8L5uE8BWxQWkQVVUK&#10;SFBxdrzexJLX49re7NJfz7M3AUp7qnrxznjG8/HezJ5f9I1hW+WDJlvy8cGIM2UlVdquS/7j4erT&#10;KWchClsJQ1aV/EkFfjH/+OG8czM1oQ2ZSnmGIDbMOlfyTYxuVhRBblQjwgE5ZWGsyTciQvXrovKi&#10;Q/TGFJPR6LjoyFfOk1Qh4PZyMPJ5jl/XSsbbug4qMlNy1Bbz6fO5SmcxPxeztRduo+WuDPEPVTRC&#10;WyR9CXUpomCt13+EarT0FKiOB5KagupaS5V7QDfj0btu7jfCqdwLwAnuBabw/8LKm+2dZ7oCd2DK&#10;igYcfVdRW/atjW1oGa6BUefCDK73Ds6x/0w9/Pf3AZep9b72TfqiKQY70H56QVj1kcn06HByMj6C&#10;ScI2OTudQkb44vW18yF+UdSwJJTcg8EMrNhehzi47l1SskBGV1famKykqVFL49lWgG8Tc40I/puX&#10;sawr+fEhUqdHltLzIbKxqCX1OvSUpNiv+ozP8b7fFVVPgMHTMEzBySuNWq9FiHfCY3rQHjYi3uKo&#10;DSEX7STONuR//e0++YNUWDnrMI0lDz9b4RVn5qsF3Wfj6TSNb1amRycTKP6tZfXWYttmSQBgjN1z&#10;MovJP5q9WHtqHrE4i5QVJmElcpc87sVlHHYEiyfVYpGdMLBOxGt772QKnbBLTDz0j8K7HV0RRN/Q&#10;fm7F7B1rg++A+qKNVOtMacJ5QHUHP4Y9D8VuMdM2vdWz1+vvY/4MAAD//wMAUEsDBBQABgAIAAAA&#10;IQCGhdez4gAAAAsBAAAPAAAAZHJzL2Rvd25yZXYueG1sTI9LT4RAEITvJv6HSZt4Me6wLoIgw8YY&#10;H4k3Fx/xNsu0QGR6CDML+O9tT3rrrq5Uf1VsF9uLCUffOVKwXkUgkGpnOmoUvFT351cgfNBkdO8I&#10;FXyjh215fFTo3LiZnnHahUZwCPlcK2hDGHIpfd2i1X7lBiS+fbrR6sDr2Egz6pnDbS8voiiRVnfE&#10;H1o94G2L9dfuYBV8nDXvT355eJ03l5vh7nGq0jdTKXV6stxcgwi4hD8z/OIzOpTMtHcHMl70CuIo&#10;5S6BhzjNQLAjWSes7FnJ4gxkWcj/HcofAAAA//8DAFBLAQItABQABgAIAAAAIQC2gziS/gAAAOEB&#10;AAATAAAAAAAAAAAAAAAAAAAAAABbQ29udGVudF9UeXBlc10ueG1sUEsBAi0AFAAGAAgAAAAhADj9&#10;If/WAAAAlAEAAAsAAAAAAAAAAAAAAAAALwEAAF9yZWxzLy5yZWxzUEsBAi0AFAAGAAgAAAAhAP9C&#10;Q+VHAgAAhgQAAA4AAAAAAAAAAAAAAAAALgIAAGRycy9lMm9Eb2MueG1sUEsBAi0AFAAGAAgAAAAh&#10;AIaF17PiAAAACwEAAA8AAAAAAAAAAAAAAAAAoQQAAGRycy9kb3ducmV2LnhtbFBLBQYAAAAABAAE&#10;APMAAACwBQAAAAA=&#10;" fillcolor="white [3201]" stroked="f" strokeweight=".5pt">
                <v:textbox>
                  <w:txbxContent>
                    <w:p w:rsidR="00AD3237" w:rsidRPr="008D01A8" w:rsidRDefault="00AD3237" w:rsidP="00AD32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Şekil: 2.2</w:t>
                      </w:r>
                    </w:p>
                    <w:p w:rsidR="00AD3237" w:rsidRDefault="00AD3237" w:rsidP="00AD3237"/>
                  </w:txbxContent>
                </v:textbox>
              </v:shape>
            </w:pict>
          </mc:Fallback>
        </mc:AlternateContent>
      </w:r>
      <w:r w:rsidR="00FF1064" w:rsidRPr="00FF1064">
        <w:rPr>
          <w:noProof/>
          <w:lang w:eastAsia="tr-TR"/>
        </w:rPr>
        <w:drawing>
          <wp:inline distT="0" distB="0" distL="0" distR="0" wp14:anchorId="226752BD" wp14:editId="394643D3">
            <wp:extent cx="4432935" cy="2729539"/>
            <wp:effectExtent l="0" t="0" r="571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0137" cy="27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37" w:rsidRDefault="00AD3237" w:rsidP="00056979">
      <w:pPr>
        <w:jc w:val="center"/>
      </w:pPr>
    </w:p>
    <w:p w:rsidR="00291753" w:rsidRDefault="00291753"/>
    <w:p w:rsidR="00291753" w:rsidRDefault="00291753"/>
    <w:sectPr w:rsidR="0029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B0" w:rsidRDefault="00D70FB0">
      <w:pPr>
        <w:spacing w:after="0" w:line="240" w:lineRule="auto"/>
      </w:pPr>
    </w:p>
  </w:endnote>
  <w:endnote w:type="continuationSeparator" w:id="0">
    <w:p w:rsidR="00D70FB0" w:rsidRDefault="00D70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B0" w:rsidRDefault="00D70FB0">
      <w:pPr>
        <w:spacing w:after="0" w:line="240" w:lineRule="auto"/>
      </w:pPr>
    </w:p>
  </w:footnote>
  <w:footnote w:type="continuationSeparator" w:id="0">
    <w:p w:rsidR="00D70FB0" w:rsidRDefault="00D70F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D86"/>
    <w:multiLevelType w:val="hybridMultilevel"/>
    <w:tmpl w:val="13BED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EDB"/>
    <w:multiLevelType w:val="hybridMultilevel"/>
    <w:tmpl w:val="333E5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7ED9"/>
    <w:multiLevelType w:val="multilevel"/>
    <w:tmpl w:val="553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3"/>
    <w:rsid w:val="00023FC3"/>
    <w:rsid w:val="00056979"/>
    <w:rsid w:val="000A3F74"/>
    <w:rsid w:val="000D76A1"/>
    <w:rsid w:val="00150B53"/>
    <w:rsid w:val="001D5FCD"/>
    <w:rsid w:val="00291753"/>
    <w:rsid w:val="003D4C04"/>
    <w:rsid w:val="003D6321"/>
    <w:rsid w:val="003E67C4"/>
    <w:rsid w:val="003F142C"/>
    <w:rsid w:val="00416EF9"/>
    <w:rsid w:val="004203ED"/>
    <w:rsid w:val="00464550"/>
    <w:rsid w:val="00466D9E"/>
    <w:rsid w:val="004D5D38"/>
    <w:rsid w:val="00501881"/>
    <w:rsid w:val="0057410C"/>
    <w:rsid w:val="006A031C"/>
    <w:rsid w:val="006A14D5"/>
    <w:rsid w:val="0070636A"/>
    <w:rsid w:val="0071487F"/>
    <w:rsid w:val="0072356E"/>
    <w:rsid w:val="007265EE"/>
    <w:rsid w:val="00740EF4"/>
    <w:rsid w:val="007A36E7"/>
    <w:rsid w:val="007C0CD9"/>
    <w:rsid w:val="008310D7"/>
    <w:rsid w:val="00837096"/>
    <w:rsid w:val="008404D8"/>
    <w:rsid w:val="00893725"/>
    <w:rsid w:val="008A0FC0"/>
    <w:rsid w:val="008E3410"/>
    <w:rsid w:val="008F2938"/>
    <w:rsid w:val="0090673C"/>
    <w:rsid w:val="00927DBD"/>
    <w:rsid w:val="00932E13"/>
    <w:rsid w:val="0095175B"/>
    <w:rsid w:val="00970EBC"/>
    <w:rsid w:val="00986EDC"/>
    <w:rsid w:val="00993F58"/>
    <w:rsid w:val="009C6DA5"/>
    <w:rsid w:val="009E5BE1"/>
    <w:rsid w:val="00A07459"/>
    <w:rsid w:val="00A25C53"/>
    <w:rsid w:val="00A412F3"/>
    <w:rsid w:val="00AD3237"/>
    <w:rsid w:val="00AF38C7"/>
    <w:rsid w:val="00B13E4D"/>
    <w:rsid w:val="00B3394C"/>
    <w:rsid w:val="00BF3F6A"/>
    <w:rsid w:val="00C00762"/>
    <w:rsid w:val="00C22C8B"/>
    <w:rsid w:val="00CA0997"/>
    <w:rsid w:val="00CA7CB0"/>
    <w:rsid w:val="00CE1D83"/>
    <w:rsid w:val="00D70FB0"/>
    <w:rsid w:val="00D808A0"/>
    <w:rsid w:val="00DB0E3E"/>
    <w:rsid w:val="00DE3A7B"/>
    <w:rsid w:val="00E80053"/>
    <w:rsid w:val="00FF1064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554E"/>
  <w15:chartTrackingRefBased/>
  <w15:docId w15:val="{105CBC49-E684-4DB7-9DAA-67C16A46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291753"/>
  </w:style>
  <w:style w:type="paragraph" w:styleId="ListeParagraf">
    <w:name w:val="List Paragraph"/>
    <w:basedOn w:val="Normal"/>
    <w:uiPriority w:val="34"/>
    <w:qFormat/>
    <w:rsid w:val="002917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321"/>
  </w:style>
  <w:style w:type="paragraph" w:styleId="AltBilgi">
    <w:name w:val="footer"/>
    <w:basedOn w:val="Normal"/>
    <w:link w:val="AltBilgiChar"/>
    <w:uiPriority w:val="99"/>
    <w:unhideWhenUsed/>
    <w:rsid w:val="003D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321"/>
  </w:style>
  <w:style w:type="paragraph" w:styleId="BalonMetni">
    <w:name w:val="Balloon Text"/>
    <w:basedOn w:val="Normal"/>
    <w:link w:val="BalonMetniChar"/>
    <w:uiPriority w:val="99"/>
    <w:semiHidden/>
    <w:unhideWhenUsed/>
    <w:rsid w:val="008F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jMzZDBkZDhmLTYyOTEtNDRlOS05MGU5LWU5M2U5ZTQwZDdlOSIgdmFsdWU9IiIgeG1sbnM9Imh0dHA6Ly93d3cuYm9sZG9uamFtZXMuY29tLzIwMDgvMDEvc2llL2ludGVybmFsL2xhYmVsIiAvPjxlbGVtZW50IHVpZD0iaWRfY2xhc3NpZmljYXRpb25fbm9uYnVzaW5lc3MiIHZhbHVlPSIiIHhtbG5zPSJodHRwOi8vd3d3LmJvbGRvbmphbWVzLmNvbS8yMDA4LzAxL3NpZS9pbnRlcm5hbC9sYWJlbCIgLz48L3Npc2w+PFVzZXJOYW1lPkVQSUFTXG1lbGlzYS5wb2xhdDwvVXNlck5hbWU+PERhdGVUaW1lPjUuMDYuMjAyMyAxMzo1ODoyOTwvRGF0ZVRpbWU+PExhYmVsU3RyaW5nPlRhc25pZiBEJiN4MTMxOyYjeDE1RjsmI3gxMzE7LUtpJiN4MTVGO2lzZWwgVmVyaSBpJiN4RTc7ZXJtZXo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33d0dd8f-6291-44e9-90e9-e93e9e40d7e9" value=""/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A4DC-2660-4037-BD1F-AEF96DFAD73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2436155-4230-4113-9EA1-C50C5AB9CD6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B95F37B-8F20-4A30-AB27-22A40403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Turan</dc:creator>
  <cp:keywords>Tasnif Dışı / Kişisel Veri içermez</cp:keywords>
  <dc:description/>
  <cp:lastModifiedBy>Ayşe Özlem Demirel</cp:lastModifiedBy>
  <cp:revision>4</cp:revision>
  <dcterms:created xsi:type="dcterms:W3CDTF">2023-06-09T11:55:00Z</dcterms:created>
  <dcterms:modified xsi:type="dcterms:W3CDTF">2023-06-09T12:02:00Z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3ebbc869-15b9-4f22-aa3c-b49576498df5</vt:lpwstr>
  </property>
  <property fmtid="{D5CDD505-2E9C-101B-9397-08002B2CF9AE}" pid="3" name="bjSaver">
    <vt:lpwstr>r72LmrIGlRBf4F3jVYTotjcfzzeq+TyH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uid="33d0dd8f-6291-44e9-90e9-e93e9e40d7e9" value="" /&gt;&lt;element uid="id_classification_nonbusiness" value="" /&gt;&lt;/sisl&gt;</vt:lpwstr>
  </property>
  <property fmtid="{D5CDD505-2E9C-101B-9397-08002B2CF9AE}" pid="6" name="bjDocumentSecurityLabel">
    <vt:lpwstr>Tasnif Dışı-Kişisel Veri içermez</vt:lpwstr>
  </property>
  <property fmtid="{D5CDD505-2E9C-101B-9397-08002B2CF9AE}" pid="7" name="bjLabelHistoryID">
    <vt:lpwstr>{F7F2A4DC-2660-4037-BD1F-AEF96DFAD73B}</vt:lpwstr>
  </property>
</Properties>
</file>