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238" w:rsidRPr="00972174" w:rsidRDefault="00FE6238" w:rsidP="00FE6238">
      <w:pPr>
        <w:spacing w:after="0" w:line="276" w:lineRule="auto"/>
        <w:contextualSpacing/>
        <w:jc w:val="center"/>
        <w:rPr>
          <w:rFonts w:cstheme="minorHAnsi"/>
          <w:bCs/>
          <w:i/>
          <w:sz w:val="18"/>
          <w:szCs w:val="18"/>
          <w:lang w:val="en-US"/>
        </w:rPr>
      </w:pPr>
      <w:r w:rsidRPr="00972174">
        <w:rPr>
          <w:rFonts w:cstheme="minorHAnsi"/>
          <w:bCs/>
          <w:i/>
          <w:sz w:val="18"/>
          <w:szCs w:val="18"/>
          <w:lang w:val="en-US"/>
        </w:rPr>
        <w:t>“Reasonable efforts have been made in order to provide accurate translations. Translations are provided to users of EPİAŞ website, "as is." No warranty of any kind, either expressed or implied, is made as to the accuracy, reliability, or correctness of any translations made from Turkish into English.”</w:t>
      </w:r>
    </w:p>
    <w:p w:rsidR="00FE6238" w:rsidRDefault="00FE6238" w:rsidP="00A92652">
      <w:pPr>
        <w:spacing w:after="0" w:line="276" w:lineRule="auto"/>
        <w:contextualSpacing/>
        <w:jc w:val="both"/>
        <w:rPr>
          <w:rFonts w:ascii="Times New Roman" w:hAnsi="Times New Roman" w:cs="Times New Roman"/>
          <w:i/>
          <w:sz w:val="24"/>
          <w:szCs w:val="24"/>
          <w:lang w:val="en-US"/>
        </w:rPr>
      </w:pPr>
    </w:p>
    <w:p w:rsidR="00D03DA9" w:rsidRDefault="00D03DA9" w:rsidP="00A92652">
      <w:pPr>
        <w:spacing w:after="0" w:line="276" w:lineRule="auto"/>
        <w:contextualSpacing/>
        <w:jc w:val="both"/>
        <w:rPr>
          <w:rFonts w:ascii="Times New Roman" w:hAnsi="Times New Roman" w:cs="Times New Roman"/>
          <w:i/>
          <w:sz w:val="24"/>
          <w:szCs w:val="24"/>
          <w:lang w:val="en-US"/>
        </w:rPr>
      </w:pPr>
      <w:r w:rsidRPr="00D03DA9">
        <w:rPr>
          <w:rFonts w:ascii="Times New Roman" w:hAnsi="Times New Roman" w:cs="Times New Roman"/>
          <w:i/>
          <w:sz w:val="24"/>
          <w:szCs w:val="24"/>
          <w:lang w:val="en-US"/>
        </w:rPr>
        <w:t xml:space="preserve">Official Gazette 21/06/2015, numbered </w:t>
      </w:r>
      <w:r>
        <w:rPr>
          <w:rFonts w:ascii="Times New Roman" w:hAnsi="Times New Roman" w:cs="Times New Roman"/>
          <w:i/>
          <w:sz w:val="24"/>
          <w:szCs w:val="24"/>
          <w:lang w:val="en-US"/>
        </w:rPr>
        <w:t>29393</w:t>
      </w:r>
    </w:p>
    <w:p w:rsidR="00D03DA9" w:rsidRPr="00D03DA9" w:rsidRDefault="00D03DA9" w:rsidP="00A92652">
      <w:pPr>
        <w:spacing w:after="0" w:line="276" w:lineRule="auto"/>
        <w:contextualSpacing/>
        <w:jc w:val="both"/>
        <w:rPr>
          <w:rFonts w:ascii="Times New Roman" w:hAnsi="Times New Roman" w:cs="Times New Roman"/>
          <w:i/>
          <w:sz w:val="24"/>
          <w:szCs w:val="24"/>
          <w:lang w:val="en-US"/>
        </w:rPr>
      </w:pPr>
    </w:p>
    <w:p w:rsidR="009E5B82" w:rsidRPr="004E4971" w:rsidRDefault="009E5B82" w:rsidP="000527E4">
      <w:pPr>
        <w:spacing w:after="0" w:line="276" w:lineRule="auto"/>
        <w:contextualSpacing/>
        <w:jc w:val="center"/>
        <w:rPr>
          <w:rFonts w:ascii="Times New Roman" w:hAnsi="Times New Roman" w:cs="Times New Roman"/>
          <w:b/>
          <w:sz w:val="24"/>
          <w:szCs w:val="24"/>
          <w:u w:val="single"/>
          <w:lang w:val="en-US"/>
        </w:rPr>
      </w:pPr>
      <w:r w:rsidRPr="004E4971">
        <w:rPr>
          <w:rFonts w:ascii="Times New Roman" w:hAnsi="Times New Roman" w:cs="Times New Roman"/>
          <w:b/>
          <w:sz w:val="24"/>
          <w:szCs w:val="24"/>
          <w:u w:val="single"/>
          <w:lang w:val="en-US"/>
        </w:rPr>
        <w:t>From the Energy Market Regulatory Authority:</w:t>
      </w:r>
    </w:p>
    <w:p w:rsidR="009E5B82" w:rsidRPr="00E660C5" w:rsidRDefault="009E5B82" w:rsidP="00A92652">
      <w:pPr>
        <w:spacing w:after="0" w:line="276" w:lineRule="auto"/>
        <w:contextualSpacing/>
        <w:jc w:val="both"/>
        <w:rPr>
          <w:rFonts w:ascii="Times New Roman" w:hAnsi="Times New Roman" w:cs="Times New Roman"/>
          <w:sz w:val="24"/>
          <w:szCs w:val="24"/>
          <w:lang w:val="en-US"/>
        </w:rPr>
      </w:pPr>
    </w:p>
    <w:p w:rsidR="009E5B82" w:rsidRDefault="009E5B82" w:rsidP="00A92652">
      <w:pPr>
        <w:spacing w:after="0" w:line="276" w:lineRule="auto"/>
        <w:contextualSpacing/>
        <w:jc w:val="center"/>
        <w:rPr>
          <w:rFonts w:ascii="Times New Roman" w:hAnsi="Times New Roman" w:cs="Times New Roman"/>
          <w:b/>
          <w:bCs/>
          <w:sz w:val="24"/>
          <w:szCs w:val="24"/>
          <w:lang w:val="en-US"/>
        </w:rPr>
      </w:pPr>
      <w:r w:rsidRPr="00E660C5">
        <w:rPr>
          <w:rFonts w:ascii="Times New Roman" w:hAnsi="Times New Roman" w:cs="Times New Roman"/>
          <w:b/>
          <w:bCs/>
          <w:sz w:val="24"/>
          <w:szCs w:val="24"/>
          <w:lang w:val="en-US"/>
        </w:rPr>
        <w:t>BOARD DECISION</w:t>
      </w:r>
    </w:p>
    <w:p w:rsidR="00E660C5" w:rsidRPr="00E660C5" w:rsidRDefault="00E660C5" w:rsidP="00FE6238">
      <w:pPr>
        <w:spacing w:after="0" w:line="276" w:lineRule="auto"/>
        <w:contextualSpacing/>
        <w:rPr>
          <w:rFonts w:ascii="Times New Roman" w:hAnsi="Times New Roman" w:cs="Times New Roman"/>
          <w:b/>
          <w:bCs/>
          <w:sz w:val="24"/>
          <w:szCs w:val="24"/>
          <w:lang w:val="en-US"/>
        </w:rPr>
      </w:pPr>
    </w:p>
    <w:p w:rsidR="009E5B82" w:rsidRPr="00CB7C7F" w:rsidRDefault="009E5B82" w:rsidP="00A92652">
      <w:pPr>
        <w:spacing w:after="0" w:line="276" w:lineRule="auto"/>
        <w:contextualSpacing/>
        <w:rPr>
          <w:rFonts w:ascii="Times New Roman" w:hAnsi="Times New Roman" w:cs="Times New Roman"/>
          <w:b/>
          <w:bCs/>
          <w:sz w:val="24"/>
          <w:szCs w:val="24"/>
          <w:lang w:val="en-US"/>
        </w:rPr>
      </w:pPr>
      <w:r w:rsidRPr="00E660C5">
        <w:rPr>
          <w:rFonts w:ascii="Times New Roman" w:hAnsi="Times New Roman" w:cs="Times New Roman"/>
          <w:b/>
          <w:bCs/>
          <w:sz w:val="24"/>
          <w:szCs w:val="24"/>
          <w:lang w:val="en-US"/>
        </w:rPr>
        <w:t>Decision No</w:t>
      </w:r>
      <w:r w:rsidRPr="00E660C5">
        <w:rPr>
          <w:rFonts w:ascii="Times New Roman" w:hAnsi="Times New Roman" w:cs="Times New Roman"/>
          <w:b/>
          <w:bCs/>
          <w:sz w:val="24"/>
          <w:szCs w:val="24"/>
          <w:lang w:val="en-US"/>
        </w:rPr>
        <w:tab/>
        <w:t xml:space="preserve">: </w:t>
      </w:r>
      <w:r w:rsidRPr="00E660C5">
        <w:rPr>
          <w:rFonts w:ascii="Times New Roman" w:hAnsi="Times New Roman" w:cs="Times New Roman"/>
          <w:sz w:val="24"/>
          <w:szCs w:val="24"/>
          <w:lang w:val="en-US"/>
        </w:rPr>
        <w:t>5629-16</w:t>
      </w:r>
      <w:r w:rsidR="00CB7C7F">
        <w:rPr>
          <w:rFonts w:ascii="Times New Roman" w:hAnsi="Times New Roman" w:cs="Times New Roman"/>
          <w:b/>
          <w:bCs/>
          <w:sz w:val="24"/>
          <w:szCs w:val="24"/>
          <w:lang w:val="en-US"/>
        </w:rPr>
        <w:t xml:space="preserve">                                                                   Decision Date</w:t>
      </w:r>
      <w:r w:rsidRPr="00E660C5">
        <w:rPr>
          <w:rFonts w:ascii="Times New Roman" w:hAnsi="Times New Roman" w:cs="Times New Roman"/>
          <w:b/>
          <w:bCs/>
          <w:sz w:val="24"/>
          <w:szCs w:val="24"/>
          <w:lang w:val="en-US"/>
        </w:rPr>
        <w:t xml:space="preserve">: </w:t>
      </w:r>
      <w:r w:rsidRPr="00E660C5">
        <w:rPr>
          <w:rFonts w:ascii="Times New Roman" w:hAnsi="Times New Roman" w:cs="Times New Roman"/>
          <w:sz w:val="24"/>
          <w:szCs w:val="24"/>
          <w:lang w:val="en-US"/>
        </w:rPr>
        <w:t>11/06/2015</w:t>
      </w:r>
    </w:p>
    <w:p w:rsidR="009E5B82" w:rsidRPr="00E660C5" w:rsidRDefault="009E5B82" w:rsidP="00A92652">
      <w:pPr>
        <w:spacing w:after="0" w:line="276" w:lineRule="auto"/>
        <w:contextualSpacing/>
        <w:jc w:val="both"/>
        <w:rPr>
          <w:rFonts w:ascii="Times New Roman" w:hAnsi="Times New Roman" w:cs="Times New Roman"/>
          <w:sz w:val="24"/>
          <w:szCs w:val="24"/>
          <w:lang w:val="en-US"/>
        </w:rPr>
      </w:pPr>
    </w:p>
    <w:p w:rsidR="00B1188B" w:rsidRDefault="00E744E0" w:rsidP="00A92652">
      <w:pPr>
        <w:spacing w:after="0" w:line="276" w:lineRule="auto"/>
        <w:contextualSpacing/>
        <w:jc w:val="both"/>
        <w:rPr>
          <w:rFonts w:ascii="Times New Roman" w:hAnsi="Times New Roman" w:cs="Times New Roman"/>
          <w:sz w:val="24"/>
          <w:szCs w:val="24"/>
        </w:rPr>
      </w:pPr>
      <w:r w:rsidRPr="00E660C5">
        <w:rPr>
          <w:rFonts w:ascii="Times New Roman" w:hAnsi="Times New Roman" w:cs="Times New Roman"/>
          <w:sz w:val="24"/>
          <w:szCs w:val="24"/>
          <w:lang w:val="en-US"/>
        </w:rPr>
        <w:t xml:space="preserve">It </w:t>
      </w:r>
      <w:r w:rsidR="00E81B62" w:rsidRPr="00E660C5">
        <w:rPr>
          <w:rFonts w:ascii="Times New Roman" w:hAnsi="Times New Roman" w:cs="Times New Roman"/>
          <w:sz w:val="24"/>
          <w:szCs w:val="24"/>
          <w:lang w:val="en-US"/>
        </w:rPr>
        <w:t>was</w:t>
      </w:r>
      <w:r w:rsidR="00B1188B" w:rsidRPr="00E660C5">
        <w:rPr>
          <w:rFonts w:ascii="Times New Roman" w:hAnsi="Times New Roman" w:cs="Times New Roman"/>
          <w:sz w:val="24"/>
          <w:szCs w:val="24"/>
          <w:lang w:val="en-US"/>
        </w:rPr>
        <w:t xml:space="preserve"> decided </w:t>
      </w:r>
      <w:r w:rsidRPr="00E660C5">
        <w:rPr>
          <w:rFonts w:ascii="Times New Roman" w:hAnsi="Times New Roman" w:cs="Times New Roman"/>
          <w:sz w:val="24"/>
          <w:szCs w:val="24"/>
          <w:lang w:val="en-US"/>
        </w:rPr>
        <w:t>in the Energy Market Regulatory Board meeting dated 11</w:t>
      </w:r>
      <w:r w:rsidR="003319CC">
        <w:rPr>
          <w:rFonts w:ascii="Times New Roman" w:hAnsi="Times New Roman" w:cs="Times New Roman"/>
          <w:sz w:val="24"/>
          <w:szCs w:val="24"/>
          <w:lang w:val="en-US"/>
        </w:rPr>
        <w:t xml:space="preserve"> June </w:t>
      </w:r>
      <w:r w:rsidRPr="00E660C5">
        <w:rPr>
          <w:rFonts w:ascii="Times New Roman" w:hAnsi="Times New Roman" w:cs="Times New Roman"/>
          <w:sz w:val="24"/>
          <w:szCs w:val="24"/>
          <w:lang w:val="en-US"/>
        </w:rPr>
        <w:t xml:space="preserve">2015 </w:t>
      </w:r>
      <w:r w:rsidR="00B1188B" w:rsidRPr="00E660C5">
        <w:rPr>
          <w:rFonts w:ascii="Times New Roman" w:hAnsi="Times New Roman" w:cs="Times New Roman"/>
          <w:sz w:val="24"/>
          <w:szCs w:val="24"/>
          <w:lang w:val="en-US"/>
        </w:rPr>
        <w:t xml:space="preserve">to approve the attached </w:t>
      </w:r>
      <w:r w:rsidR="003F2D95">
        <w:rPr>
          <w:rFonts w:ascii="Times New Roman" w:hAnsi="Times New Roman" w:cs="Times New Roman"/>
          <w:sz w:val="24"/>
          <w:szCs w:val="24"/>
          <w:lang w:val="en-US"/>
        </w:rPr>
        <w:t>“</w:t>
      </w:r>
      <w:r w:rsidR="00B1188B" w:rsidRPr="00E660C5">
        <w:rPr>
          <w:rFonts w:ascii="Times New Roman" w:hAnsi="Times New Roman" w:cs="Times New Roman"/>
          <w:sz w:val="24"/>
          <w:szCs w:val="24"/>
          <w:lang w:val="en-US"/>
        </w:rPr>
        <w:t xml:space="preserve">Procedures and Principles for the Determination of </w:t>
      </w:r>
      <w:r w:rsidR="00EF4C4D" w:rsidRPr="00E660C5">
        <w:rPr>
          <w:rFonts w:ascii="Times New Roman" w:hAnsi="Times New Roman" w:cs="Times New Roman"/>
          <w:sz w:val="24"/>
          <w:szCs w:val="24"/>
          <w:lang w:val="en-US"/>
        </w:rPr>
        <w:t xml:space="preserve">the </w:t>
      </w:r>
      <w:r w:rsidR="00B1188B" w:rsidRPr="00E660C5">
        <w:rPr>
          <w:rFonts w:ascii="Times New Roman" w:hAnsi="Times New Roman" w:cs="Times New Roman"/>
          <w:sz w:val="24"/>
          <w:szCs w:val="24"/>
          <w:lang w:val="en-US"/>
        </w:rPr>
        <w:t xml:space="preserve">Minimum and Maximum Price Limits in the Day-Ahead Market and </w:t>
      </w:r>
      <w:r w:rsidR="00372071" w:rsidRPr="00E660C5">
        <w:rPr>
          <w:rFonts w:ascii="Times New Roman" w:hAnsi="Times New Roman" w:cs="Times New Roman"/>
          <w:sz w:val="24"/>
          <w:szCs w:val="24"/>
          <w:lang w:val="en-US"/>
        </w:rPr>
        <w:t xml:space="preserve">the </w:t>
      </w:r>
      <w:r w:rsidR="00B1188B" w:rsidRPr="00E660C5">
        <w:rPr>
          <w:rFonts w:ascii="Times New Roman" w:hAnsi="Times New Roman" w:cs="Times New Roman"/>
          <w:sz w:val="24"/>
          <w:szCs w:val="24"/>
          <w:lang w:val="en-US"/>
        </w:rPr>
        <w:t>Balancing Power Market</w:t>
      </w:r>
      <w:r w:rsidR="003F2D95">
        <w:rPr>
          <w:rFonts w:ascii="Times New Roman" w:hAnsi="Times New Roman" w:cs="Times New Roman"/>
          <w:sz w:val="24"/>
          <w:szCs w:val="24"/>
          <w:lang w:val="en-US"/>
        </w:rPr>
        <w:t xml:space="preserve">” </w:t>
      </w:r>
      <w:proofErr w:type="spellStart"/>
      <w:r w:rsidR="003F2D95" w:rsidRPr="009062A3">
        <w:rPr>
          <w:rFonts w:ascii="Times New Roman" w:hAnsi="Times New Roman" w:cs="Times New Roman"/>
          <w:sz w:val="24"/>
          <w:szCs w:val="24"/>
        </w:rPr>
        <w:t>and</w:t>
      </w:r>
      <w:proofErr w:type="spellEnd"/>
      <w:r w:rsidR="003F2D95" w:rsidRPr="009062A3">
        <w:rPr>
          <w:rFonts w:ascii="Times New Roman" w:hAnsi="Times New Roman" w:cs="Times New Roman"/>
          <w:sz w:val="24"/>
          <w:szCs w:val="24"/>
        </w:rPr>
        <w:t xml:space="preserve"> </w:t>
      </w:r>
      <w:proofErr w:type="spellStart"/>
      <w:r w:rsidR="003F2D95" w:rsidRPr="009062A3">
        <w:rPr>
          <w:rFonts w:ascii="Times New Roman" w:hAnsi="Times New Roman" w:cs="Times New Roman"/>
          <w:sz w:val="24"/>
          <w:szCs w:val="24"/>
        </w:rPr>
        <w:t>to</w:t>
      </w:r>
      <w:proofErr w:type="spellEnd"/>
      <w:r w:rsidR="003F2D95" w:rsidRPr="009062A3">
        <w:rPr>
          <w:rFonts w:ascii="Times New Roman" w:hAnsi="Times New Roman" w:cs="Times New Roman"/>
          <w:sz w:val="24"/>
          <w:szCs w:val="24"/>
        </w:rPr>
        <w:t xml:space="preserve"> </w:t>
      </w:r>
      <w:proofErr w:type="spellStart"/>
      <w:r w:rsidR="003F2D95" w:rsidRPr="009062A3">
        <w:rPr>
          <w:rFonts w:ascii="Times New Roman" w:hAnsi="Times New Roman" w:cs="Times New Roman"/>
          <w:sz w:val="24"/>
          <w:szCs w:val="24"/>
        </w:rPr>
        <w:t>publish</w:t>
      </w:r>
      <w:proofErr w:type="spellEnd"/>
      <w:r w:rsidR="003F2D95" w:rsidRPr="009062A3">
        <w:rPr>
          <w:rFonts w:ascii="Times New Roman" w:hAnsi="Times New Roman" w:cs="Times New Roman"/>
          <w:sz w:val="24"/>
          <w:szCs w:val="24"/>
        </w:rPr>
        <w:t xml:space="preserve"> </w:t>
      </w:r>
      <w:proofErr w:type="spellStart"/>
      <w:r w:rsidR="003F2D95" w:rsidRPr="009062A3">
        <w:rPr>
          <w:rFonts w:ascii="Times New Roman" w:hAnsi="Times New Roman" w:cs="Times New Roman"/>
          <w:sz w:val="24"/>
          <w:szCs w:val="24"/>
        </w:rPr>
        <w:t>these</w:t>
      </w:r>
      <w:proofErr w:type="spellEnd"/>
      <w:r w:rsidR="003F2D95" w:rsidRPr="009062A3">
        <w:rPr>
          <w:rFonts w:ascii="Times New Roman" w:hAnsi="Times New Roman" w:cs="Times New Roman"/>
          <w:sz w:val="24"/>
          <w:szCs w:val="24"/>
        </w:rPr>
        <w:t xml:space="preserve"> </w:t>
      </w:r>
      <w:proofErr w:type="spellStart"/>
      <w:r w:rsidR="003F2D95" w:rsidRPr="009062A3">
        <w:rPr>
          <w:rFonts w:ascii="Times New Roman" w:hAnsi="Times New Roman" w:cs="Times New Roman"/>
          <w:sz w:val="24"/>
          <w:szCs w:val="24"/>
        </w:rPr>
        <w:t>Procedures</w:t>
      </w:r>
      <w:proofErr w:type="spellEnd"/>
      <w:r w:rsidR="003F2D95" w:rsidRPr="009062A3">
        <w:rPr>
          <w:rFonts w:ascii="Times New Roman" w:hAnsi="Times New Roman" w:cs="Times New Roman"/>
          <w:sz w:val="24"/>
          <w:szCs w:val="24"/>
        </w:rPr>
        <w:t xml:space="preserve"> </w:t>
      </w:r>
      <w:proofErr w:type="spellStart"/>
      <w:r w:rsidR="003F2D95" w:rsidRPr="009062A3">
        <w:rPr>
          <w:rFonts w:ascii="Times New Roman" w:hAnsi="Times New Roman" w:cs="Times New Roman"/>
          <w:sz w:val="24"/>
          <w:szCs w:val="24"/>
        </w:rPr>
        <w:t>and</w:t>
      </w:r>
      <w:proofErr w:type="spellEnd"/>
      <w:r w:rsidR="003F2D95" w:rsidRPr="009062A3">
        <w:rPr>
          <w:rFonts w:ascii="Times New Roman" w:hAnsi="Times New Roman" w:cs="Times New Roman"/>
          <w:sz w:val="24"/>
          <w:szCs w:val="24"/>
        </w:rPr>
        <w:t xml:space="preserve"> </w:t>
      </w:r>
      <w:proofErr w:type="spellStart"/>
      <w:r w:rsidR="003F2D95" w:rsidRPr="009062A3">
        <w:rPr>
          <w:rFonts w:ascii="Times New Roman" w:hAnsi="Times New Roman" w:cs="Times New Roman"/>
          <w:sz w:val="24"/>
          <w:szCs w:val="24"/>
        </w:rPr>
        <w:t>Principles</w:t>
      </w:r>
      <w:proofErr w:type="spellEnd"/>
      <w:r w:rsidR="003F2D95" w:rsidRPr="009062A3">
        <w:rPr>
          <w:rFonts w:ascii="Times New Roman" w:hAnsi="Times New Roman" w:cs="Times New Roman"/>
          <w:sz w:val="24"/>
          <w:szCs w:val="24"/>
        </w:rPr>
        <w:t xml:space="preserve"> in </w:t>
      </w:r>
      <w:proofErr w:type="spellStart"/>
      <w:r w:rsidR="003F2D95" w:rsidRPr="009062A3">
        <w:rPr>
          <w:rFonts w:ascii="Times New Roman" w:hAnsi="Times New Roman" w:cs="Times New Roman"/>
          <w:sz w:val="24"/>
          <w:szCs w:val="24"/>
        </w:rPr>
        <w:t>the</w:t>
      </w:r>
      <w:proofErr w:type="spellEnd"/>
      <w:r w:rsidR="003F2D95" w:rsidRPr="009062A3">
        <w:rPr>
          <w:rFonts w:ascii="Times New Roman" w:hAnsi="Times New Roman" w:cs="Times New Roman"/>
          <w:sz w:val="24"/>
          <w:szCs w:val="24"/>
        </w:rPr>
        <w:t xml:space="preserve"> </w:t>
      </w:r>
      <w:proofErr w:type="spellStart"/>
      <w:r w:rsidR="003F2D95" w:rsidRPr="009062A3">
        <w:rPr>
          <w:rFonts w:ascii="Times New Roman" w:hAnsi="Times New Roman" w:cs="Times New Roman"/>
          <w:sz w:val="24"/>
          <w:szCs w:val="24"/>
        </w:rPr>
        <w:t>Official</w:t>
      </w:r>
      <w:proofErr w:type="spellEnd"/>
      <w:r w:rsidR="003F2D95" w:rsidRPr="009062A3">
        <w:rPr>
          <w:rFonts w:ascii="Times New Roman" w:hAnsi="Times New Roman" w:cs="Times New Roman"/>
          <w:sz w:val="24"/>
          <w:szCs w:val="24"/>
        </w:rPr>
        <w:t xml:space="preserve"> </w:t>
      </w:r>
      <w:proofErr w:type="spellStart"/>
      <w:r w:rsidR="003F2D95" w:rsidRPr="009062A3">
        <w:rPr>
          <w:rFonts w:ascii="Times New Roman" w:hAnsi="Times New Roman" w:cs="Times New Roman"/>
          <w:sz w:val="24"/>
          <w:szCs w:val="24"/>
        </w:rPr>
        <w:t>Gazette</w:t>
      </w:r>
      <w:proofErr w:type="spellEnd"/>
      <w:r w:rsidR="003F2D95" w:rsidRPr="009062A3">
        <w:rPr>
          <w:rFonts w:ascii="Times New Roman" w:hAnsi="Times New Roman" w:cs="Times New Roman"/>
          <w:sz w:val="24"/>
          <w:szCs w:val="24"/>
        </w:rPr>
        <w:t>.</w:t>
      </w:r>
    </w:p>
    <w:p w:rsidR="00C6211B" w:rsidRPr="00E660C5" w:rsidRDefault="00C6211B" w:rsidP="00A92652">
      <w:pPr>
        <w:spacing w:after="0" w:line="276" w:lineRule="auto"/>
        <w:contextualSpacing/>
        <w:jc w:val="both"/>
        <w:rPr>
          <w:rFonts w:ascii="Times New Roman" w:hAnsi="Times New Roman" w:cs="Times New Roman"/>
          <w:sz w:val="24"/>
          <w:szCs w:val="24"/>
          <w:lang w:val="en-US"/>
        </w:rPr>
      </w:pPr>
    </w:p>
    <w:p w:rsidR="004B056E" w:rsidRPr="00E660C5" w:rsidRDefault="004B056E" w:rsidP="00A92652">
      <w:pPr>
        <w:spacing w:after="0" w:line="276" w:lineRule="auto"/>
        <w:contextualSpacing/>
        <w:jc w:val="both"/>
        <w:rPr>
          <w:rFonts w:ascii="Times New Roman" w:hAnsi="Times New Roman" w:cs="Times New Roman"/>
          <w:sz w:val="24"/>
          <w:szCs w:val="24"/>
          <w:lang w:val="en-US"/>
        </w:rPr>
      </w:pPr>
    </w:p>
    <w:p w:rsidR="00B1188B" w:rsidRPr="00E660C5" w:rsidRDefault="00B1188B" w:rsidP="00A92652">
      <w:pPr>
        <w:spacing w:after="0" w:line="276" w:lineRule="auto"/>
        <w:contextualSpacing/>
        <w:jc w:val="center"/>
        <w:rPr>
          <w:rFonts w:ascii="Times New Roman" w:hAnsi="Times New Roman" w:cs="Times New Roman"/>
          <w:b/>
          <w:sz w:val="24"/>
          <w:szCs w:val="24"/>
          <w:lang w:val="en-US"/>
        </w:rPr>
      </w:pPr>
      <w:r w:rsidRPr="00E660C5">
        <w:rPr>
          <w:rFonts w:ascii="Times New Roman" w:hAnsi="Times New Roman" w:cs="Times New Roman"/>
          <w:b/>
          <w:sz w:val="24"/>
          <w:szCs w:val="24"/>
          <w:lang w:val="en-US"/>
        </w:rPr>
        <w:t xml:space="preserve">PROCEDURES AND PRINCIPLES FOR THE DETERMINATION OF </w:t>
      </w:r>
      <w:r w:rsidR="00EF4C4D" w:rsidRPr="00E660C5">
        <w:rPr>
          <w:rFonts w:ascii="Times New Roman" w:hAnsi="Times New Roman" w:cs="Times New Roman"/>
          <w:b/>
          <w:sz w:val="24"/>
          <w:szCs w:val="24"/>
          <w:lang w:val="en-US"/>
        </w:rPr>
        <w:t xml:space="preserve">THE </w:t>
      </w:r>
      <w:r w:rsidRPr="00E660C5">
        <w:rPr>
          <w:rFonts w:ascii="Times New Roman" w:hAnsi="Times New Roman" w:cs="Times New Roman"/>
          <w:b/>
          <w:sz w:val="24"/>
          <w:szCs w:val="24"/>
          <w:lang w:val="en-US"/>
        </w:rPr>
        <w:t xml:space="preserve">MINIMUM AND MAXIMUM PRICE LIMITS IN THE DAY-AHEAD MARKET AND </w:t>
      </w:r>
      <w:r w:rsidR="001860C9" w:rsidRPr="00E660C5">
        <w:rPr>
          <w:rFonts w:ascii="Times New Roman" w:hAnsi="Times New Roman" w:cs="Times New Roman"/>
          <w:b/>
          <w:sz w:val="24"/>
          <w:szCs w:val="24"/>
          <w:lang w:val="en-US"/>
        </w:rPr>
        <w:t xml:space="preserve">THE </w:t>
      </w:r>
      <w:r w:rsidRPr="00E660C5">
        <w:rPr>
          <w:rFonts w:ascii="Times New Roman" w:hAnsi="Times New Roman" w:cs="Times New Roman"/>
          <w:b/>
          <w:sz w:val="24"/>
          <w:szCs w:val="24"/>
          <w:lang w:val="en-US"/>
        </w:rPr>
        <w:t>BALANCING POWER MARKET</w:t>
      </w:r>
      <w:r w:rsidR="001860C9" w:rsidRPr="00E660C5">
        <w:rPr>
          <w:rFonts w:ascii="Times New Roman" w:hAnsi="Times New Roman" w:cs="Times New Roman"/>
          <w:b/>
          <w:sz w:val="24"/>
          <w:szCs w:val="24"/>
          <w:lang w:val="en-US"/>
        </w:rPr>
        <w:t xml:space="preserve"> </w:t>
      </w:r>
    </w:p>
    <w:p w:rsidR="004B056E" w:rsidRPr="00E660C5" w:rsidRDefault="004B056E" w:rsidP="00A92652">
      <w:pPr>
        <w:spacing w:after="0" w:line="276" w:lineRule="auto"/>
        <w:contextualSpacing/>
        <w:jc w:val="both"/>
        <w:rPr>
          <w:rFonts w:ascii="Times New Roman" w:hAnsi="Times New Roman" w:cs="Times New Roman"/>
          <w:sz w:val="24"/>
          <w:szCs w:val="24"/>
          <w:lang w:val="en-US"/>
        </w:rPr>
      </w:pPr>
    </w:p>
    <w:p w:rsidR="004B056E" w:rsidRPr="00A92652" w:rsidRDefault="007B7805" w:rsidP="00A92652">
      <w:pPr>
        <w:spacing w:after="0" w:line="276" w:lineRule="auto"/>
        <w:contextualSpacing/>
        <w:jc w:val="both"/>
        <w:rPr>
          <w:rFonts w:ascii="Times New Roman" w:hAnsi="Times New Roman" w:cs="Times New Roman"/>
          <w:b/>
          <w:bCs/>
          <w:sz w:val="24"/>
          <w:szCs w:val="24"/>
          <w:lang w:val="en-US"/>
        </w:rPr>
      </w:pPr>
      <w:r w:rsidRPr="00A92652">
        <w:rPr>
          <w:rFonts w:ascii="Times New Roman" w:hAnsi="Times New Roman" w:cs="Times New Roman"/>
          <w:b/>
          <w:bCs/>
          <w:sz w:val="24"/>
          <w:szCs w:val="24"/>
          <w:lang w:val="en-US"/>
        </w:rPr>
        <w:t>Purpose</w:t>
      </w:r>
    </w:p>
    <w:p w:rsidR="009848D0" w:rsidRPr="00E660C5" w:rsidRDefault="00A92652" w:rsidP="00A92652">
      <w:pPr>
        <w:spacing w:after="0" w:line="276" w:lineRule="auto"/>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ARTICLE</w:t>
      </w:r>
      <w:r w:rsidR="004B056E" w:rsidRPr="00E660C5">
        <w:rPr>
          <w:rFonts w:ascii="Times New Roman" w:hAnsi="Times New Roman" w:cs="Times New Roman"/>
          <w:b/>
          <w:bCs/>
          <w:sz w:val="24"/>
          <w:szCs w:val="24"/>
          <w:lang w:val="en-US"/>
        </w:rPr>
        <w:t xml:space="preserve"> 1</w:t>
      </w:r>
      <w:r w:rsidR="00B1188B" w:rsidRPr="00E660C5">
        <w:rPr>
          <w:rFonts w:ascii="Times New Roman" w:hAnsi="Times New Roman" w:cs="Times New Roman"/>
          <w:b/>
          <w:bCs/>
          <w:sz w:val="24"/>
          <w:szCs w:val="24"/>
          <w:lang w:val="en-US"/>
        </w:rPr>
        <w:t xml:space="preserve"> - </w:t>
      </w:r>
      <w:r w:rsidR="004B056E" w:rsidRPr="00E660C5">
        <w:rPr>
          <w:rFonts w:ascii="Times New Roman" w:hAnsi="Times New Roman" w:cs="Times New Roman"/>
          <w:sz w:val="24"/>
          <w:szCs w:val="24"/>
          <w:lang w:val="en-US"/>
        </w:rPr>
        <w:t xml:space="preserve">(1) </w:t>
      </w:r>
      <w:r w:rsidR="009848D0" w:rsidRPr="00E660C5">
        <w:rPr>
          <w:rFonts w:ascii="Times New Roman" w:hAnsi="Times New Roman" w:cs="Times New Roman"/>
          <w:sz w:val="24"/>
          <w:szCs w:val="24"/>
          <w:lang w:val="en-US"/>
        </w:rPr>
        <w:t xml:space="preserve">The purpose of these Procedures and Principles is to </w:t>
      </w:r>
      <w:r w:rsidR="00E81B62" w:rsidRPr="00E660C5">
        <w:rPr>
          <w:rFonts w:ascii="Times New Roman" w:hAnsi="Times New Roman" w:cs="Times New Roman"/>
          <w:sz w:val="24"/>
          <w:szCs w:val="24"/>
          <w:lang w:val="en-US"/>
        </w:rPr>
        <w:t xml:space="preserve">set forth </w:t>
      </w:r>
      <w:r w:rsidR="009848D0" w:rsidRPr="00E660C5">
        <w:rPr>
          <w:rFonts w:ascii="Times New Roman" w:hAnsi="Times New Roman" w:cs="Times New Roman"/>
          <w:sz w:val="24"/>
          <w:szCs w:val="24"/>
          <w:lang w:val="en-US"/>
        </w:rPr>
        <w:t>the procedures for</w:t>
      </w:r>
      <w:r w:rsidR="00E81B62" w:rsidRPr="00E660C5">
        <w:rPr>
          <w:rFonts w:ascii="Times New Roman" w:hAnsi="Times New Roman" w:cs="Times New Roman"/>
          <w:sz w:val="24"/>
          <w:szCs w:val="24"/>
          <w:lang w:val="en-US"/>
        </w:rPr>
        <w:t xml:space="preserve"> the</w:t>
      </w:r>
      <w:r w:rsidR="009848D0" w:rsidRPr="00E660C5">
        <w:rPr>
          <w:rFonts w:ascii="Times New Roman" w:hAnsi="Times New Roman" w:cs="Times New Roman"/>
          <w:sz w:val="24"/>
          <w:szCs w:val="24"/>
          <w:lang w:val="en-US"/>
        </w:rPr>
        <w:t xml:space="preserve"> </w:t>
      </w:r>
      <w:r w:rsidR="00E81B62" w:rsidRPr="00E660C5">
        <w:rPr>
          <w:rFonts w:ascii="Times New Roman" w:hAnsi="Times New Roman" w:cs="Times New Roman"/>
          <w:sz w:val="24"/>
          <w:szCs w:val="24"/>
          <w:lang w:val="en-US"/>
        </w:rPr>
        <w:t xml:space="preserve">designation </w:t>
      </w:r>
      <w:r w:rsidR="009848D0" w:rsidRPr="00E660C5">
        <w:rPr>
          <w:rFonts w:ascii="Times New Roman" w:hAnsi="Times New Roman" w:cs="Times New Roman"/>
          <w:sz w:val="24"/>
          <w:szCs w:val="24"/>
          <w:lang w:val="en-US"/>
        </w:rPr>
        <w:t xml:space="preserve">of the minimum and maximum price limits for purchase and sale offers to be </w:t>
      </w:r>
      <w:r w:rsidR="00E81B62" w:rsidRPr="00E660C5">
        <w:rPr>
          <w:rFonts w:ascii="Times New Roman" w:hAnsi="Times New Roman" w:cs="Times New Roman"/>
          <w:sz w:val="24"/>
          <w:szCs w:val="24"/>
          <w:lang w:val="en-US"/>
        </w:rPr>
        <w:t xml:space="preserve">made </w:t>
      </w:r>
      <w:r w:rsidR="009848D0" w:rsidRPr="00E660C5">
        <w:rPr>
          <w:rFonts w:ascii="Times New Roman" w:hAnsi="Times New Roman" w:cs="Times New Roman"/>
          <w:sz w:val="24"/>
          <w:szCs w:val="24"/>
          <w:lang w:val="en-US"/>
        </w:rPr>
        <w:t>by market participants in the day-ahead market and the balancing power market, within the framework of the principles of preventi</w:t>
      </w:r>
      <w:r w:rsidR="00E81B62" w:rsidRPr="00E660C5">
        <w:rPr>
          <w:rFonts w:ascii="Times New Roman" w:hAnsi="Times New Roman" w:cs="Times New Roman"/>
          <w:sz w:val="24"/>
          <w:szCs w:val="24"/>
          <w:lang w:val="en-US"/>
        </w:rPr>
        <w:t>on</w:t>
      </w:r>
      <w:r w:rsidR="009848D0" w:rsidRPr="00E660C5">
        <w:rPr>
          <w:rFonts w:ascii="Times New Roman" w:hAnsi="Times New Roman" w:cs="Times New Roman"/>
          <w:sz w:val="24"/>
          <w:szCs w:val="24"/>
          <w:lang w:val="en-US"/>
        </w:rPr>
        <w:t xml:space="preserve"> </w:t>
      </w:r>
      <w:r w:rsidR="00C77B7C" w:rsidRPr="00E660C5">
        <w:rPr>
          <w:rFonts w:ascii="Times New Roman" w:hAnsi="Times New Roman" w:cs="Times New Roman"/>
          <w:sz w:val="24"/>
          <w:szCs w:val="24"/>
          <w:lang w:val="en-US"/>
        </w:rPr>
        <w:t xml:space="preserve">of </w:t>
      </w:r>
      <w:r w:rsidR="009848D0" w:rsidRPr="00E660C5">
        <w:rPr>
          <w:rFonts w:ascii="Times New Roman" w:hAnsi="Times New Roman" w:cs="Times New Roman"/>
          <w:sz w:val="24"/>
          <w:szCs w:val="24"/>
          <w:lang w:val="en-US"/>
        </w:rPr>
        <w:t>abuse of dominant position and establis</w:t>
      </w:r>
      <w:r w:rsidR="00C77B7C" w:rsidRPr="00E660C5">
        <w:rPr>
          <w:rFonts w:ascii="Times New Roman" w:hAnsi="Times New Roman" w:cs="Times New Roman"/>
          <w:sz w:val="24"/>
          <w:szCs w:val="24"/>
          <w:lang w:val="en-US"/>
        </w:rPr>
        <w:t>hment of</w:t>
      </w:r>
      <w:r w:rsidR="009848D0" w:rsidRPr="00E660C5">
        <w:rPr>
          <w:rFonts w:ascii="Times New Roman" w:hAnsi="Times New Roman" w:cs="Times New Roman"/>
          <w:sz w:val="24"/>
          <w:szCs w:val="24"/>
          <w:lang w:val="en-US"/>
        </w:rPr>
        <w:t xml:space="preserve"> a competitive environment in free market conditions.</w:t>
      </w:r>
    </w:p>
    <w:p w:rsidR="004B056E" w:rsidRPr="00E660C5" w:rsidRDefault="004B056E" w:rsidP="00A92652">
      <w:pPr>
        <w:spacing w:after="0" w:line="276" w:lineRule="auto"/>
        <w:contextualSpacing/>
        <w:jc w:val="both"/>
        <w:rPr>
          <w:rFonts w:ascii="Times New Roman" w:hAnsi="Times New Roman" w:cs="Times New Roman"/>
          <w:sz w:val="24"/>
          <w:szCs w:val="24"/>
          <w:lang w:val="en-US"/>
        </w:rPr>
      </w:pPr>
    </w:p>
    <w:p w:rsidR="004B056E" w:rsidRPr="00A92652" w:rsidRDefault="009848D0" w:rsidP="00A92652">
      <w:pPr>
        <w:spacing w:after="0" w:line="276" w:lineRule="auto"/>
        <w:contextualSpacing/>
        <w:jc w:val="both"/>
        <w:rPr>
          <w:rFonts w:ascii="Times New Roman" w:hAnsi="Times New Roman" w:cs="Times New Roman"/>
          <w:b/>
          <w:bCs/>
          <w:sz w:val="24"/>
          <w:szCs w:val="24"/>
          <w:lang w:val="en-US"/>
        </w:rPr>
      </w:pPr>
      <w:r w:rsidRPr="00A92652">
        <w:rPr>
          <w:rFonts w:ascii="Times New Roman" w:hAnsi="Times New Roman" w:cs="Times New Roman"/>
          <w:b/>
          <w:bCs/>
          <w:sz w:val="24"/>
          <w:szCs w:val="24"/>
          <w:lang w:val="en-US"/>
        </w:rPr>
        <w:t>Scope</w:t>
      </w:r>
      <w:r w:rsidR="00B1188B" w:rsidRPr="00A92652">
        <w:rPr>
          <w:rFonts w:ascii="Times New Roman" w:hAnsi="Times New Roman" w:cs="Times New Roman"/>
          <w:b/>
          <w:bCs/>
          <w:sz w:val="24"/>
          <w:szCs w:val="24"/>
          <w:lang w:val="en-US"/>
        </w:rPr>
        <w:tab/>
      </w:r>
    </w:p>
    <w:p w:rsidR="009848D0" w:rsidRPr="00E660C5" w:rsidRDefault="00A92652" w:rsidP="00A92652">
      <w:pPr>
        <w:spacing w:after="0" w:line="276" w:lineRule="auto"/>
        <w:contextualSpacing/>
        <w:jc w:val="both"/>
        <w:rPr>
          <w:rFonts w:ascii="Times New Roman" w:hAnsi="Times New Roman" w:cs="Times New Roman"/>
          <w:bCs/>
          <w:sz w:val="24"/>
          <w:szCs w:val="24"/>
          <w:lang w:val="en-US"/>
        </w:rPr>
      </w:pPr>
      <w:r>
        <w:rPr>
          <w:rFonts w:ascii="Times New Roman" w:hAnsi="Times New Roman" w:cs="Times New Roman"/>
          <w:b/>
          <w:bCs/>
          <w:sz w:val="24"/>
          <w:szCs w:val="24"/>
          <w:lang w:val="en-US"/>
        </w:rPr>
        <w:t>ARTICLE</w:t>
      </w:r>
      <w:r w:rsidR="00B1188B" w:rsidRPr="00E660C5">
        <w:rPr>
          <w:rFonts w:ascii="Times New Roman" w:hAnsi="Times New Roman" w:cs="Times New Roman"/>
          <w:b/>
          <w:bCs/>
          <w:sz w:val="24"/>
          <w:szCs w:val="24"/>
          <w:lang w:val="en-US"/>
        </w:rPr>
        <w:t xml:space="preserve"> 2 – </w:t>
      </w:r>
      <w:r w:rsidR="00B1188B" w:rsidRPr="00E660C5">
        <w:rPr>
          <w:rFonts w:ascii="Times New Roman" w:hAnsi="Times New Roman" w:cs="Times New Roman"/>
          <w:bCs/>
          <w:sz w:val="24"/>
          <w:szCs w:val="24"/>
          <w:lang w:val="en-US"/>
        </w:rPr>
        <w:t>(1)</w:t>
      </w:r>
      <w:r w:rsidR="00B1188B" w:rsidRPr="00E660C5">
        <w:rPr>
          <w:rFonts w:ascii="Times New Roman" w:hAnsi="Times New Roman" w:cs="Times New Roman"/>
          <w:b/>
          <w:bCs/>
          <w:sz w:val="24"/>
          <w:szCs w:val="24"/>
          <w:lang w:val="en-US"/>
        </w:rPr>
        <w:t xml:space="preserve"> </w:t>
      </w:r>
      <w:r w:rsidR="009848D0" w:rsidRPr="00E660C5">
        <w:rPr>
          <w:rFonts w:ascii="Times New Roman" w:hAnsi="Times New Roman" w:cs="Times New Roman"/>
          <w:bCs/>
          <w:sz w:val="24"/>
          <w:szCs w:val="24"/>
          <w:lang w:val="en-US"/>
        </w:rPr>
        <w:t xml:space="preserve">These Procedures and Principles cover the procedures </w:t>
      </w:r>
      <w:r w:rsidR="00ED2F4C" w:rsidRPr="00E660C5">
        <w:rPr>
          <w:rFonts w:ascii="Times New Roman" w:hAnsi="Times New Roman" w:cs="Times New Roman"/>
          <w:bCs/>
          <w:sz w:val="24"/>
          <w:szCs w:val="24"/>
          <w:lang w:val="en-US"/>
        </w:rPr>
        <w:t>regarding</w:t>
      </w:r>
      <w:r w:rsidR="009848D0" w:rsidRPr="00E660C5">
        <w:rPr>
          <w:rFonts w:ascii="Times New Roman" w:hAnsi="Times New Roman" w:cs="Times New Roman"/>
          <w:bCs/>
          <w:sz w:val="24"/>
          <w:szCs w:val="24"/>
          <w:lang w:val="en-US"/>
        </w:rPr>
        <w:t xml:space="preserve"> </w:t>
      </w:r>
      <w:r w:rsidR="00EF4C4D" w:rsidRPr="00E660C5">
        <w:rPr>
          <w:rFonts w:ascii="Times New Roman" w:hAnsi="Times New Roman" w:cs="Times New Roman"/>
          <w:bCs/>
          <w:sz w:val="24"/>
          <w:szCs w:val="24"/>
          <w:lang w:val="en-US"/>
        </w:rPr>
        <w:t xml:space="preserve">designation </w:t>
      </w:r>
      <w:r w:rsidR="009848D0" w:rsidRPr="00E660C5">
        <w:rPr>
          <w:rFonts w:ascii="Times New Roman" w:hAnsi="Times New Roman" w:cs="Times New Roman"/>
          <w:bCs/>
          <w:sz w:val="24"/>
          <w:szCs w:val="24"/>
          <w:lang w:val="en-US"/>
        </w:rPr>
        <w:t>o</w:t>
      </w:r>
      <w:r w:rsidR="00EF4C4D" w:rsidRPr="00E660C5">
        <w:rPr>
          <w:rFonts w:ascii="Times New Roman" w:hAnsi="Times New Roman" w:cs="Times New Roman"/>
          <w:bCs/>
          <w:sz w:val="24"/>
          <w:szCs w:val="24"/>
          <w:lang w:val="en-US"/>
        </w:rPr>
        <w:t>f</w:t>
      </w:r>
      <w:r w:rsidR="009848D0" w:rsidRPr="00E660C5">
        <w:rPr>
          <w:rFonts w:ascii="Times New Roman" w:hAnsi="Times New Roman" w:cs="Times New Roman"/>
          <w:bCs/>
          <w:sz w:val="24"/>
          <w:szCs w:val="24"/>
          <w:lang w:val="en-US"/>
        </w:rPr>
        <w:t xml:space="preserve"> the</w:t>
      </w:r>
      <w:r w:rsidR="00EF4C4D" w:rsidRPr="00E660C5">
        <w:rPr>
          <w:rFonts w:ascii="Times New Roman" w:hAnsi="Times New Roman" w:cs="Times New Roman"/>
          <w:bCs/>
          <w:sz w:val="24"/>
          <w:szCs w:val="24"/>
          <w:lang w:val="en-US"/>
        </w:rPr>
        <w:t xml:space="preserve"> applicable</w:t>
      </w:r>
      <w:r w:rsidR="009848D0" w:rsidRPr="00E660C5">
        <w:rPr>
          <w:rFonts w:ascii="Times New Roman" w:hAnsi="Times New Roman" w:cs="Times New Roman"/>
          <w:bCs/>
          <w:sz w:val="24"/>
          <w:szCs w:val="24"/>
          <w:lang w:val="en-US"/>
        </w:rPr>
        <w:t xml:space="preserve"> price limits in the day-ahead market and the balancing power market.</w:t>
      </w:r>
    </w:p>
    <w:p w:rsidR="004B056E" w:rsidRPr="00E660C5" w:rsidRDefault="004B056E" w:rsidP="00A92652">
      <w:pPr>
        <w:spacing w:after="0" w:line="276" w:lineRule="auto"/>
        <w:contextualSpacing/>
        <w:jc w:val="both"/>
        <w:rPr>
          <w:rFonts w:ascii="Times New Roman" w:hAnsi="Times New Roman" w:cs="Times New Roman"/>
          <w:sz w:val="24"/>
          <w:szCs w:val="24"/>
          <w:lang w:val="en-US"/>
        </w:rPr>
      </w:pPr>
    </w:p>
    <w:p w:rsidR="004B056E" w:rsidRPr="00A92652" w:rsidRDefault="007B7805" w:rsidP="00A92652">
      <w:pPr>
        <w:spacing w:after="0" w:line="276" w:lineRule="auto"/>
        <w:contextualSpacing/>
        <w:jc w:val="both"/>
        <w:rPr>
          <w:rFonts w:ascii="Times New Roman" w:hAnsi="Times New Roman" w:cs="Times New Roman"/>
          <w:b/>
          <w:bCs/>
          <w:sz w:val="24"/>
          <w:szCs w:val="24"/>
          <w:lang w:val="en-US"/>
        </w:rPr>
      </w:pPr>
      <w:r w:rsidRPr="00A92652">
        <w:rPr>
          <w:rFonts w:ascii="Times New Roman" w:hAnsi="Times New Roman" w:cs="Times New Roman"/>
          <w:b/>
          <w:bCs/>
          <w:sz w:val="24"/>
          <w:szCs w:val="24"/>
          <w:lang w:val="en-US"/>
        </w:rPr>
        <w:t>Legal b</w:t>
      </w:r>
      <w:r w:rsidR="009848D0" w:rsidRPr="00A92652">
        <w:rPr>
          <w:rFonts w:ascii="Times New Roman" w:hAnsi="Times New Roman" w:cs="Times New Roman"/>
          <w:b/>
          <w:bCs/>
          <w:sz w:val="24"/>
          <w:szCs w:val="24"/>
          <w:lang w:val="en-US"/>
        </w:rPr>
        <w:t>asis</w:t>
      </w:r>
    </w:p>
    <w:p w:rsidR="009848D0" w:rsidRPr="00E660C5" w:rsidRDefault="00A92652" w:rsidP="00A92652">
      <w:pPr>
        <w:spacing w:after="0" w:line="276" w:lineRule="auto"/>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ARTICLE</w:t>
      </w:r>
      <w:r w:rsidR="004B056E" w:rsidRPr="00E660C5">
        <w:rPr>
          <w:rFonts w:ascii="Times New Roman" w:hAnsi="Times New Roman" w:cs="Times New Roman"/>
          <w:b/>
          <w:bCs/>
          <w:sz w:val="24"/>
          <w:szCs w:val="24"/>
          <w:lang w:val="en-US"/>
        </w:rPr>
        <w:t xml:space="preserve"> 3</w:t>
      </w:r>
      <w:r w:rsidR="00B1188B" w:rsidRPr="00E660C5">
        <w:rPr>
          <w:rFonts w:ascii="Times New Roman" w:hAnsi="Times New Roman" w:cs="Times New Roman"/>
          <w:b/>
          <w:bCs/>
          <w:sz w:val="24"/>
          <w:szCs w:val="24"/>
          <w:lang w:val="en-US"/>
        </w:rPr>
        <w:t xml:space="preserve"> - </w:t>
      </w:r>
      <w:r w:rsidR="004B056E" w:rsidRPr="00E660C5">
        <w:rPr>
          <w:rFonts w:ascii="Times New Roman" w:hAnsi="Times New Roman" w:cs="Times New Roman"/>
          <w:sz w:val="24"/>
          <w:szCs w:val="24"/>
          <w:lang w:val="en-US"/>
        </w:rPr>
        <w:t xml:space="preserve">(1) </w:t>
      </w:r>
      <w:r w:rsidR="009848D0" w:rsidRPr="00E660C5">
        <w:rPr>
          <w:rFonts w:ascii="Times New Roman" w:hAnsi="Times New Roman" w:cs="Times New Roman"/>
          <w:sz w:val="24"/>
          <w:szCs w:val="24"/>
          <w:lang w:val="en-US"/>
        </w:rPr>
        <w:t>These Procedures and Principles have been prepared on the basis of the Article</w:t>
      </w:r>
      <w:r w:rsidR="00EF4C4D" w:rsidRPr="00E660C5">
        <w:rPr>
          <w:rFonts w:ascii="Times New Roman" w:hAnsi="Times New Roman" w:cs="Times New Roman"/>
          <w:sz w:val="24"/>
          <w:szCs w:val="24"/>
          <w:lang w:val="en-US"/>
        </w:rPr>
        <w:t>s</w:t>
      </w:r>
      <w:r w:rsidR="009848D0" w:rsidRPr="00E660C5">
        <w:rPr>
          <w:rFonts w:ascii="Times New Roman" w:hAnsi="Times New Roman" w:cs="Times New Roman"/>
          <w:sz w:val="24"/>
          <w:szCs w:val="24"/>
          <w:lang w:val="en-US"/>
        </w:rPr>
        <w:t xml:space="preserve"> 54, 70 and 135 of the Electricity Market Balancing and Settlement</w:t>
      </w:r>
      <w:r w:rsidR="00EF4C4D" w:rsidRPr="00E660C5">
        <w:rPr>
          <w:rFonts w:ascii="Times New Roman" w:hAnsi="Times New Roman" w:cs="Times New Roman"/>
          <w:sz w:val="24"/>
          <w:szCs w:val="24"/>
          <w:lang w:val="en-US"/>
        </w:rPr>
        <w:t xml:space="preserve"> Regulation</w:t>
      </w:r>
      <w:r w:rsidR="009848D0" w:rsidRPr="00E660C5">
        <w:rPr>
          <w:rFonts w:ascii="Times New Roman" w:hAnsi="Times New Roman" w:cs="Times New Roman"/>
          <w:sz w:val="24"/>
          <w:szCs w:val="24"/>
          <w:lang w:val="en-US"/>
        </w:rPr>
        <w:t>.</w:t>
      </w:r>
    </w:p>
    <w:p w:rsidR="004B056E" w:rsidRPr="00E660C5" w:rsidRDefault="004B056E" w:rsidP="00A92652">
      <w:pPr>
        <w:spacing w:after="0" w:line="276" w:lineRule="auto"/>
        <w:contextualSpacing/>
        <w:jc w:val="both"/>
        <w:rPr>
          <w:rFonts w:ascii="Times New Roman" w:hAnsi="Times New Roman" w:cs="Times New Roman"/>
          <w:sz w:val="24"/>
          <w:szCs w:val="24"/>
          <w:lang w:val="en-US"/>
        </w:rPr>
      </w:pPr>
    </w:p>
    <w:p w:rsidR="004B056E" w:rsidRPr="00A92652" w:rsidRDefault="009848D0" w:rsidP="00A92652">
      <w:pPr>
        <w:spacing w:after="0" w:line="276" w:lineRule="auto"/>
        <w:contextualSpacing/>
        <w:jc w:val="both"/>
        <w:rPr>
          <w:rFonts w:ascii="Times New Roman" w:hAnsi="Times New Roman" w:cs="Times New Roman"/>
          <w:b/>
          <w:bCs/>
          <w:sz w:val="24"/>
          <w:szCs w:val="24"/>
          <w:lang w:val="en-US"/>
        </w:rPr>
      </w:pPr>
      <w:r w:rsidRPr="00A92652">
        <w:rPr>
          <w:rFonts w:ascii="Times New Roman" w:hAnsi="Times New Roman" w:cs="Times New Roman"/>
          <w:b/>
          <w:bCs/>
          <w:sz w:val="24"/>
          <w:szCs w:val="24"/>
          <w:lang w:val="en-US"/>
        </w:rPr>
        <w:t xml:space="preserve">Application </w:t>
      </w:r>
      <w:r w:rsidR="00B6344B" w:rsidRPr="00A92652">
        <w:rPr>
          <w:rFonts w:ascii="Times New Roman" w:hAnsi="Times New Roman" w:cs="Times New Roman"/>
          <w:b/>
          <w:bCs/>
          <w:sz w:val="24"/>
          <w:szCs w:val="24"/>
          <w:lang w:val="en-US"/>
        </w:rPr>
        <w:t>p</w:t>
      </w:r>
      <w:r w:rsidR="00EF4C4D" w:rsidRPr="00A92652">
        <w:rPr>
          <w:rFonts w:ascii="Times New Roman" w:hAnsi="Times New Roman" w:cs="Times New Roman"/>
          <w:b/>
          <w:bCs/>
          <w:sz w:val="24"/>
          <w:szCs w:val="24"/>
          <w:lang w:val="en-US"/>
        </w:rPr>
        <w:t>rinciples</w:t>
      </w:r>
    </w:p>
    <w:p w:rsidR="009E5B82" w:rsidRPr="00E660C5" w:rsidRDefault="00A92652" w:rsidP="00A92652">
      <w:pPr>
        <w:spacing w:after="0" w:line="276" w:lineRule="auto"/>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ARTICLE</w:t>
      </w:r>
      <w:r w:rsidR="009848D0" w:rsidRPr="00E660C5">
        <w:rPr>
          <w:rFonts w:ascii="Times New Roman" w:hAnsi="Times New Roman" w:cs="Times New Roman"/>
          <w:b/>
          <w:bCs/>
          <w:sz w:val="24"/>
          <w:szCs w:val="24"/>
          <w:lang w:val="en-US"/>
        </w:rPr>
        <w:t xml:space="preserve"> </w:t>
      </w:r>
      <w:r w:rsidR="004B056E" w:rsidRPr="00E660C5">
        <w:rPr>
          <w:rFonts w:ascii="Times New Roman" w:hAnsi="Times New Roman" w:cs="Times New Roman"/>
          <w:b/>
          <w:bCs/>
          <w:sz w:val="24"/>
          <w:szCs w:val="24"/>
          <w:lang w:val="en-US"/>
        </w:rPr>
        <w:t xml:space="preserve"> 4</w:t>
      </w:r>
      <w:r w:rsidR="00B1188B" w:rsidRPr="00E660C5">
        <w:rPr>
          <w:rFonts w:ascii="Times New Roman" w:hAnsi="Times New Roman" w:cs="Times New Roman"/>
          <w:b/>
          <w:bCs/>
          <w:sz w:val="24"/>
          <w:szCs w:val="24"/>
          <w:lang w:val="en-US"/>
        </w:rPr>
        <w:t xml:space="preserve"> - </w:t>
      </w:r>
      <w:r w:rsidR="004B056E" w:rsidRPr="00E660C5">
        <w:rPr>
          <w:rFonts w:ascii="Times New Roman" w:hAnsi="Times New Roman" w:cs="Times New Roman"/>
          <w:sz w:val="24"/>
          <w:szCs w:val="24"/>
          <w:lang w:val="en-US"/>
        </w:rPr>
        <w:t xml:space="preserve">(1) </w:t>
      </w:r>
      <w:r w:rsidR="009848D0" w:rsidRPr="00E660C5">
        <w:rPr>
          <w:rFonts w:ascii="Times New Roman" w:hAnsi="Times New Roman" w:cs="Times New Roman"/>
          <w:sz w:val="24"/>
          <w:szCs w:val="24"/>
          <w:lang w:val="en-US"/>
        </w:rPr>
        <w:t xml:space="preserve">EPİAŞ </w:t>
      </w:r>
      <w:r w:rsidR="00C77B7C" w:rsidRPr="00E660C5">
        <w:rPr>
          <w:rFonts w:ascii="Times New Roman" w:hAnsi="Times New Roman" w:cs="Times New Roman"/>
          <w:sz w:val="24"/>
          <w:szCs w:val="24"/>
          <w:lang w:val="en-US"/>
        </w:rPr>
        <w:t xml:space="preserve">shall </w:t>
      </w:r>
      <w:r w:rsidR="009848D0" w:rsidRPr="00E660C5">
        <w:rPr>
          <w:rFonts w:ascii="Times New Roman" w:hAnsi="Times New Roman" w:cs="Times New Roman"/>
          <w:sz w:val="24"/>
          <w:szCs w:val="24"/>
          <w:lang w:val="en-US"/>
        </w:rPr>
        <w:t xml:space="preserve">submit to the Authority its </w:t>
      </w:r>
      <w:r w:rsidR="00424B64" w:rsidRPr="00E660C5">
        <w:rPr>
          <w:rFonts w:ascii="Times New Roman" w:hAnsi="Times New Roman" w:cs="Times New Roman"/>
          <w:sz w:val="24"/>
          <w:szCs w:val="24"/>
          <w:lang w:val="en-US"/>
        </w:rPr>
        <w:t>study</w:t>
      </w:r>
      <w:r w:rsidR="009848D0" w:rsidRPr="00E660C5">
        <w:rPr>
          <w:rFonts w:ascii="Times New Roman" w:hAnsi="Times New Roman" w:cs="Times New Roman"/>
          <w:sz w:val="24"/>
          <w:szCs w:val="24"/>
          <w:lang w:val="en-US"/>
        </w:rPr>
        <w:t xml:space="preserve"> </w:t>
      </w:r>
      <w:r w:rsidR="00C77B7C" w:rsidRPr="00E660C5">
        <w:rPr>
          <w:rFonts w:ascii="Times New Roman" w:hAnsi="Times New Roman" w:cs="Times New Roman"/>
          <w:sz w:val="24"/>
          <w:szCs w:val="24"/>
          <w:lang w:val="en-US"/>
        </w:rPr>
        <w:t xml:space="preserve">in relation to </w:t>
      </w:r>
      <w:r w:rsidR="009848D0" w:rsidRPr="00E660C5">
        <w:rPr>
          <w:rFonts w:ascii="Times New Roman" w:hAnsi="Times New Roman" w:cs="Times New Roman"/>
          <w:sz w:val="24"/>
          <w:szCs w:val="24"/>
          <w:lang w:val="en-US"/>
        </w:rPr>
        <w:t xml:space="preserve">the </w:t>
      </w:r>
      <w:r w:rsidR="00C77B7C" w:rsidRPr="00E660C5">
        <w:rPr>
          <w:rFonts w:ascii="Times New Roman" w:hAnsi="Times New Roman" w:cs="Times New Roman"/>
          <w:sz w:val="24"/>
          <w:szCs w:val="24"/>
          <w:lang w:val="en-US"/>
        </w:rPr>
        <w:t xml:space="preserve">designation </w:t>
      </w:r>
      <w:r w:rsidR="009848D0" w:rsidRPr="00E660C5">
        <w:rPr>
          <w:rFonts w:ascii="Times New Roman" w:hAnsi="Times New Roman" w:cs="Times New Roman"/>
          <w:sz w:val="24"/>
          <w:szCs w:val="24"/>
          <w:lang w:val="en-US"/>
        </w:rPr>
        <w:t xml:space="preserve">of the maximum price limits </w:t>
      </w:r>
      <w:r w:rsidR="00C77B7C" w:rsidRPr="00E660C5">
        <w:rPr>
          <w:rFonts w:ascii="Times New Roman" w:hAnsi="Times New Roman" w:cs="Times New Roman"/>
          <w:sz w:val="24"/>
          <w:szCs w:val="24"/>
          <w:lang w:val="en-US"/>
        </w:rPr>
        <w:t>pursuant to</w:t>
      </w:r>
      <w:r w:rsidR="009848D0" w:rsidRPr="00E660C5">
        <w:rPr>
          <w:rFonts w:ascii="Times New Roman" w:hAnsi="Times New Roman" w:cs="Times New Roman"/>
          <w:sz w:val="24"/>
          <w:szCs w:val="24"/>
          <w:lang w:val="en-US"/>
        </w:rPr>
        <w:t xml:space="preserve"> the method based on </w:t>
      </w:r>
      <w:r w:rsidR="001860C9" w:rsidRPr="00E660C5">
        <w:rPr>
          <w:rFonts w:ascii="Times New Roman" w:hAnsi="Times New Roman" w:cs="Times New Roman"/>
          <w:sz w:val="24"/>
          <w:szCs w:val="24"/>
          <w:lang w:val="en-US"/>
        </w:rPr>
        <w:t xml:space="preserve">the principle of </w:t>
      </w:r>
      <w:r w:rsidR="009848D0" w:rsidRPr="00E660C5">
        <w:rPr>
          <w:rFonts w:ascii="Times New Roman" w:hAnsi="Times New Roman" w:cs="Times New Roman"/>
          <w:sz w:val="24"/>
          <w:szCs w:val="24"/>
          <w:lang w:val="en-US"/>
        </w:rPr>
        <w:t>peak power plants required by the market</w:t>
      </w:r>
      <w:r w:rsidR="001860C9" w:rsidRPr="00E660C5">
        <w:rPr>
          <w:rFonts w:ascii="Times New Roman" w:hAnsi="Times New Roman" w:cs="Times New Roman"/>
          <w:sz w:val="24"/>
          <w:szCs w:val="24"/>
          <w:lang w:val="en-US"/>
        </w:rPr>
        <w:t xml:space="preserve"> meeting their fixed costs</w:t>
      </w:r>
      <w:r w:rsidR="009848D0" w:rsidRPr="00E660C5">
        <w:rPr>
          <w:rFonts w:ascii="Times New Roman" w:hAnsi="Times New Roman" w:cs="Times New Roman"/>
          <w:sz w:val="24"/>
          <w:szCs w:val="24"/>
          <w:lang w:val="en-US"/>
        </w:rPr>
        <w:t xml:space="preserve">. </w:t>
      </w:r>
      <w:r w:rsidR="00C77B7C" w:rsidRPr="00E660C5">
        <w:rPr>
          <w:rFonts w:ascii="Times New Roman" w:hAnsi="Times New Roman" w:cs="Times New Roman"/>
          <w:sz w:val="24"/>
          <w:szCs w:val="24"/>
          <w:lang w:val="en-US"/>
        </w:rPr>
        <w:t>In addition to this study,</w:t>
      </w:r>
      <w:r w:rsidR="00C77B7C" w:rsidRPr="00E660C5" w:rsidDel="00C77B7C">
        <w:rPr>
          <w:rFonts w:ascii="Times New Roman" w:hAnsi="Times New Roman" w:cs="Times New Roman"/>
          <w:sz w:val="24"/>
          <w:szCs w:val="24"/>
          <w:lang w:val="en-US"/>
        </w:rPr>
        <w:t xml:space="preserve"> </w:t>
      </w:r>
      <w:r w:rsidR="009848D0" w:rsidRPr="00E660C5">
        <w:rPr>
          <w:rFonts w:ascii="Times New Roman" w:hAnsi="Times New Roman" w:cs="Times New Roman"/>
          <w:sz w:val="24"/>
          <w:szCs w:val="24"/>
          <w:lang w:val="en-US"/>
        </w:rPr>
        <w:t xml:space="preserve">EPİAŞ </w:t>
      </w:r>
      <w:r w:rsidR="00C77B7C" w:rsidRPr="00E660C5">
        <w:rPr>
          <w:rFonts w:ascii="Times New Roman" w:hAnsi="Times New Roman" w:cs="Times New Roman"/>
          <w:sz w:val="24"/>
          <w:szCs w:val="24"/>
          <w:lang w:val="en-US"/>
        </w:rPr>
        <w:t xml:space="preserve">shall also </w:t>
      </w:r>
      <w:r w:rsidR="00424B64" w:rsidRPr="00E660C5">
        <w:rPr>
          <w:rFonts w:ascii="Times New Roman" w:hAnsi="Times New Roman" w:cs="Times New Roman"/>
          <w:sz w:val="24"/>
          <w:szCs w:val="24"/>
          <w:lang w:val="en-US"/>
        </w:rPr>
        <w:t>calculate the cost of the electricity (</w:t>
      </w:r>
      <w:proofErr w:type="spellStart"/>
      <w:r w:rsidR="00424B64" w:rsidRPr="00E660C5">
        <w:rPr>
          <w:rFonts w:ascii="Times New Roman" w:hAnsi="Times New Roman" w:cs="Times New Roman"/>
          <w:sz w:val="24"/>
          <w:szCs w:val="24"/>
          <w:lang w:val="en-US"/>
        </w:rPr>
        <w:t>VoLL</w:t>
      </w:r>
      <w:proofErr w:type="spellEnd"/>
      <w:r w:rsidR="00424B64" w:rsidRPr="00E660C5">
        <w:rPr>
          <w:rFonts w:ascii="Times New Roman" w:hAnsi="Times New Roman" w:cs="Times New Roman"/>
          <w:sz w:val="24"/>
          <w:szCs w:val="24"/>
          <w:lang w:val="en-US"/>
        </w:rPr>
        <w:t xml:space="preserve">) not </w:t>
      </w:r>
      <w:r w:rsidR="00C77B7C" w:rsidRPr="00E660C5">
        <w:rPr>
          <w:rFonts w:ascii="Times New Roman" w:hAnsi="Times New Roman" w:cs="Times New Roman"/>
          <w:sz w:val="24"/>
          <w:szCs w:val="24"/>
          <w:lang w:val="en-US"/>
        </w:rPr>
        <w:t xml:space="preserve">allocated </w:t>
      </w:r>
      <w:r w:rsidR="00424B64" w:rsidRPr="00E660C5">
        <w:rPr>
          <w:rFonts w:ascii="Times New Roman" w:hAnsi="Times New Roman" w:cs="Times New Roman"/>
          <w:sz w:val="24"/>
          <w:szCs w:val="24"/>
          <w:lang w:val="en-US"/>
        </w:rPr>
        <w:t>for</w:t>
      </w:r>
      <w:r w:rsidR="009848D0" w:rsidRPr="00E660C5">
        <w:rPr>
          <w:rFonts w:ascii="Times New Roman" w:hAnsi="Times New Roman" w:cs="Times New Roman"/>
          <w:sz w:val="24"/>
          <w:szCs w:val="24"/>
          <w:lang w:val="en-US"/>
        </w:rPr>
        <w:t xml:space="preserve"> Turkey</w:t>
      </w:r>
      <w:r w:rsidR="00424B64" w:rsidRPr="00E660C5">
        <w:rPr>
          <w:rFonts w:ascii="Times New Roman" w:hAnsi="Times New Roman" w:cs="Times New Roman"/>
          <w:sz w:val="24"/>
          <w:szCs w:val="24"/>
          <w:lang w:val="en-US"/>
        </w:rPr>
        <w:t xml:space="preserve">. </w:t>
      </w:r>
      <w:r w:rsidR="009848D0" w:rsidRPr="00E660C5">
        <w:rPr>
          <w:rFonts w:ascii="Times New Roman" w:hAnsi="Times New Roman" w:cs="Times New Roman"/>
          <w:sz w:val="24"/>
          <w:szCs w:val="24"/>
          <w:lang w:val="en-US"/>
        </w:rPr>
        <w:t>The relevant study and</w:t>
      </w:r>
      <w:r w:rsidR="00C77B7C" w:rsidRPr="00E660C5">
        <w:rPr>
          <w:rFonts w:ascii="Times New Roman" w:hAnsi="Times New Roman" w:cs="Times New Roman"/>
          <w:sz w:val="24"/>
          <w:szCs w:val="24"/>
          <w:lang w:val="en-US"/>
        </w:rPr>
        <w:t xml:space="preserve"> the</w:t>
      </w:r>
      <w:r w:rsidR="009848D0" w:rsidRPr="00E660C5">
        <w:rPr>
          <w:rFonts w:ascii="Times New Roman" w:hAnsi="Times New Roman" w:cs="Times New Roman"/>
          <w:sz w:val="24"/>
          <w:szCs w:val="24"/>
          <w:lang w:val="en-US"/>
        </w:rPr>
        <w:t xml:space="preserve"> </w:t>
      </w:r>
      <w:proofErr w:type="spellStart"/>
      <w:r w:rsidR="009848D0" w:rsidRPr="00E660C5">
        <w:rPr>
          <w:rFonts w:ascii="Times New Roman" w:hAnsi="Times New Roman" w:cs="Times New Roman"/>
          <w:sz w:val="24"/>
          <w:szCs w:val="24"/>
          <w:lang w:val="en-US"/>
        </w:rPr>
        <w:t>VoLL</w:t>
      </w:r>
      <w:proofErr w:type="spellEnd"/>
      <w:r w:rsidR="009848D0" w:rsidRPr="00E660C5">
        <w:rPr>
          <w:rFonts w:ascii="Times New Roman" w:hAnsi="Times New Roman" w:cs="Times New Roman"/>
          <w:sz w:val="24"/>
          <w:szCs w:val="24"/>
          <w:lang w:val="en-US"/>
        </w:rPr>
        <w:t xml:space="preserve"> value </w:t>
      </w:r>
      <w:r w:rsidR="00C77B7C" w:rsidRPr="00E660C5">
        <w:rPr>
          <w:rFonts w:ascii="Times New Roman" w:hAnsi="Times New Roman" w:cs="Times New Roman"/>
          <w:sz w:val="24"/>
          <w:szCs w:val="24"/>
          <w:lang w:val="en-US"/>
        </w:rPr>
        <w:t xml:space="preserve">shall be assessed </w:t>
      </w:r>
      <w:r w:rsidR="009848D0" w:rsidRPr="00E660C5">
        <w:rPr>
          <w:rFonts w:ascii="Times New Roman" w:hAnsi="Times New Roman" w:cs="Times New Roman"/>
          <w:sz w:val="24"/>
          <w:szCs w:val="24"/>
          <w:lang w:val="en-US"/>
        </w:rPr>
        <w:t>by the Board and approved</w:t>
      </w:r>
      <w:r w:rsidR="00ED2F4C" w:rsidRPr="00E660C5">
        <w:rPr>
          <w:rFonts w:ascii="Times New Roman" w:hAnsi="Times New Roman" w:cs="Times New Roman"/>
          <w:sz w:val="24"/>
          <w:szCs w:val="24"/>
          <w:lang w:val="en-US"/>
        </w:rPr>
        <w:t>,</w:t>
      </w:r>
      <w:r w:rsidR="009848D0" w:rsidRPr="00E660C5">
        <w:rPr>
          <w:rFonts w:ascii="Times New Roman" w:hAnsi="Times New Roman" w:cs="Times New Roman"/>
          <w:sz w:val="24"/>
          <w:szCs w:val="24"/>
          <w:lang w:val="en-US"/>
        </w:rPr>
        <w:t xml:space="preserve"> if deemed appropriate. If the Board </w:t>
      </w:r>
      <w:r w:rsidR="009848D0" w:rsidRPr="00E660C5">
        <w:rPr>
          <w:rFonts w:ascii="Times New Roman" w:hAnsi="Times New Roman" w:cs="Times New Roman"/>
          <w:sz w:val="24"/>
          <w:szCs w:val="24"/>
          <w:lang w:val="en-US"/>
        </w:rPr>
        <w:lastRenderedPageBreak/>
        <w:t xml:space="preserve">deems it necessary, it </w:t>
      </w:r>
      <w:r w:rsidR="00C9636C" w:rsidRPr="00E660C5">
        <w:rPr>
          <w:rFonts w:ascii="Times New Roman" w:hAnsi="Times New Roman" w:cs="Times New Roman"/>
          <w:sz w:val="24"/>
          <w:szCs w:val="24"/>
          <w:lang w:val="en-US"/>
        </w:rPr>
        <w:t xml:space="preserve">can </w:t>
      </w:r>
      <w:r w:rsidR="009848D0" w:rsidRPr="00E660C5">
        <w:rPr>
          <w:rFonts w:ascii="Times New Roman" w:hAnsi="Times New Roman" w:cs="Times New Roman"/>
          <w:sz w:val="24"/>
          <w:szCs w:val="24"/>
          <w:lang w:val="en-US"/>
        </w:rPr>
        <w:t>also</w:t>
      </w:r>
      <w:r w:rsidR="00C77B7C" w:rsidRPr="00E660C5">
        <w:rPr>
          <w:rFonts w:ascii="Times New Roman" w:hAnsi="Times New Roman" w:cs="Times New Roman"/>
          <w:sz w:val="24"/>
          <w:szCs w:val="24"/>
          <w:lang w:val="en-US"/>
        </w:rPr>
        <w:t xml:space="preserve"> make variations</w:t>
      </w:r>
      <w:r w:rsidR="00BC35BF" w:rsidRPr="00E660C5">
        <w:rPr>
          <w:rFonts w:ascii="Times New Roman" w:hAnsi="Times New Roman" w:cs="Times New Roman"/>
          <w:sz w:val="24"/>
          <w:szCs w:val="24"/>
          <w:lang w:val="en-US"/>
        </w:rPr>
        <w:t xml:space="preserve"> </w:t>
      </w:r>
      <w:r w:rsidR="00C9636C" w:rsidRPr="00E660C5">
        <w:rPr>
          <w:rFonts w:ascii="Times New Roman" w:hAnsi="Times New Roman" w:cs="Times New Roman"/>
          <w:sz w:val="24"/>
          <w:szCs w:val="24"/>
          <w:lang w:val="en-US"/>
        </w:rPr>
        <w:t xml:space="preserve">to </w:t>
      </w:r>
      <w:r w:rsidR="009848D0" w:rsidRPr="00E660C5">
        <w:rPr>
          <w:rFonts w:ascii="Times New Roman" w:hAnsi="Times New Roman" w:cs="Times New Roman"/>
          <w:sz w:val="24"/>
          <w:szCs w:val="24"/>
          <w:lang w:val="en-US"/>
        </w:rPr>
        <w:t xml:space="preserve">the relevant price limit </w:t>
      </w:r>
      <w:r w:rsidR="00424B64" w:rsidRPr="00E660C5">
        <w:rPr>
          <w:rFonts w:ascii="Times New Roman" w:hAnsi="Times New Roman" w:cs="Times New Roman"/>
          <w:sz w:val="24"/>
          <w:szCs w:val="24"/>
          <w:lang w:val="en-US"/>
        </w:rPr>
        <w:t xml:space="preserve">and </w:t>
      </w:r>
      <w:r w:rsidR="009848D0" w:rsidRPr="00E660C5">
        <w:rPr>
          <w:rFonts w:ascii="Times New Roman" w:hAnsi="Times New Roman" w:cs="Times New Roman"/>
          <w:sz w:val="24"/>
          <w:szCs w:val="24"/>
          <w:lang w:val="en-US"/>
        </w:rPr>
        <w:t xml:space="preserve">the </w:t>
      </w:r>
      <w:proofErr w:type="spellStart"/>
      <w:r w:rsidR="009848D0" w:rsidRPr="00E660C5">
        <w:rPr>
          <w:rFonts w:ascii="Times New Roman" w:hAnsi="Times New Roman" w:cs="Times New Roman"/>
          <w:sz w:val="24"/>
          <w:szCs w:val="24"/>
          <w:lang w:val="en-US"/>
        </w:rPr>
        <w:t>VoLL</w:t>
      </w:r>
      <w:proofErr w:type="spellEnd"/>
      <w:r w:rsidR="009848D0" w:rsidRPr="00E660C5">
        <w:rPr>
          <w:rFonts w:ascii="Times New Roman" w:hAnsi="Times New Roman" w:cs="Times New Roman"/>
          <w:sz w:val="24"/>
          <w:szCs w:val="24"/>
          <w:lang w:val="en-US"/>
        </w:rPr>
        <w:t xml:space="preserve"> value</w:t>
      </w:r>
      <w:r w:rsidR="00424B64" w:rsidRPr="00E660C5">
        <w:rPr>
          <w:rFonts w:ascii="Times New Roman" w:hAnsi="Times New Roman" w:cs="Times New Roman"/>
          <w:sz w:val="24"/>
          <w:szCs w:val="24"/>
          <w:lang w:val="en-US"/>
        </w:rPr>
        <w:t xml:space="preserve"> </w:t>
      </w:r>
      <w:r w:rsidR="00C77B7C" w:rsidRPr="00E660C5">
        <w:rPr>
          <w:rFonts w:ascii="Times New Roman" w:hAnsi="Times New Roman" w:cs="Times New Roman"/>
          <w:sz w:val="24"/>
          <w:szCs w:val="24"/>
          <w:lang w:val="en-US"/>
        </w:rPr>
        <w:t xml:space="preserve">prior to their </w:t>
      </w:r>
      <w:r w:rsidR="00BC35BF" w:rsidRPr="00E660C5">
        <w:rPr>
          <w:rFonts w:ascii="Times New Roman" w:hAnsi="Times New Roman" w:cs="Times New Roman"/>
          <w:sz w:val="24"/>
          <w:szCs w:val="24"/>
          <w:lang w:val="en-US"/>
        </w:rPr>
        <w:t>approv</w:t>
      </w:r>
      <w:r w:rsidR="00C77B7C" w:rsidRPr="00E660C5">
        <w:rPr>
          <w:rFonts w:ascii="Times New Roman" w:hAnsi="Times New Roman" w:cs="Times New Roman"/>
          <w:sz w:val="24"/>
          <w:szCs w:val="24"/>
          <w:lang w:val="en-US"/>
        </w:rPr>
        <w:t>al</w:t>
      </w:r>
      <w:r w:rsidR="009848D0" w:rsidRPr="00E660C5">
        <w:rPr>
          <w:rFonts w:ascii="Times New Roman" w:hAnsi="Times New Roman" w:cs="Times New Roman"/>
          <w:sz w:val="24"/>
          <w:szCs w:val="24"/>
          <w:lang w:val="en-US"/>
        </w:rPr>
        <w:t xml:space="preserve">. </w:t>
      </w:r>
    </w:p>
    <w:p w:rsidR="009E5B82" w:rsidRPr="00E660C5" w:rsidRDefault="004B056E" w:rsidP="00FE6238">
      <w:pPr>
        <w:spacing w:after="0" w:line="276" w:lineRule="auto"/>
        <w:ind w:firstLine="708"/>
        <w:contextualSpacing/>
        <w:jc w:val="both"/>
        <w:rPr>
          <w:rFonts w:ascii="Times New Roman" w:hAnsi="Times New Roman" w:cs="Times New Roman"/>
          <w:sz w:val="24"/>
          <w:szCs w:val="24"/>
          <w:lang w:val="en-US"/>
        </w:rPr>
      </w:pPr>
      <w:r w:rsidRPr="00E660C5">
        <w:rPr>
          <w:rFonts w:ascii="Times New Roman" w:hAnsi="Times New Roman" w:cs="Times New Roman"/>
          <w:sz w:val="24"/>
          <w:szCs w:val="24"/>
          <w:lang w:val="en-US"/>
        </w:rPr>
        <w:t>(2) </w:t>
      </w:r>
      <w:r w:rsidR="00424B64" w:rsidRPr="00E660C5">
        <w:rPr>
          <w:rFonts w:ascii="Times New Roman" w:hAnsi="Times New Roman" w:cs="Times New Roman"/>
          <w:sz w:val="24"/>
          <w:szCs w:val="24"/>
          <w:lang w:val="en-US"/>
        </w:rPr>
        <w:t xml:space="preserve">When the day-ahead market prices reach the set maximum price for 20 hours within a calendar month, the maximum price </w:t>
      </w:r>
      <w:r w:rsidR="00A10371" w:rsidRPr="00E660C5">
        <w:rPr>
          <w:rFonts w:ascii="Times New Roman" w:hAnsi="Times New Roman" w:cs="Times New Roman"/>
          <w:sz w:val="24"/>
          <w:szCs w:val="24"/>
          <w:lang w:val="en-US"/>
        </w:rPr>
        <w:t>shall be</w:t>
      </w:r>
      <w:r w:rsidR="00424B64" w:rsidRPr="00E660C5">
        <w:rPr>
          <w:rFonts w:ascii="Times New Roman" w:hAnsi="Times New Roman" w:cs="Times New Roman"/>
          <w:sz w:val="24"/>
          <w:szCs w:val="24"/>
          <w:lang w:val="en-US"/>
        </w:rPr>
        <w:t xml:space="preserve"> reduc</w:t>
      </w:r>
      <w:r w:rsidR="00A10371" w:rsidRPr="00E660C5">
        <w:rPr>
          <w:rFonts w:ascii="Times New Roman" w:hAnsi="Times New Roman" w:cs="Times New Roman"/>
          <w:sz w:val="24"/>
          <w:szCs w:val="24"/>
          <w:lang w:val="en-US"/>
        </w:rPr>
        <w:t>ed</w:t>
      </w:r>
      <w:r w:rsidR="00424B64" w:rsidRPr="00E660C5">
        <w:rPr>
          <w:rFonts w:ascii="Times New Roman" w:hAnsi="Times New Roman" w:cs="Times New Roman"/>
          <w:sz w:val="24"/>
          <w:szCs w:val="24"/>
          <w:lang w:val="en-US"/>
        </w:rPr>
        <w:t xml:space="preserve"> by 20%. This process </w:t>
      </w:r>
      <w:r w:rsidR="00A10371" w:rsidRPr="00E660C5">
        <w:rPr>
          <w:rFonts w:ascii="Times New Roman" w:hAnsi="Times New Roman" w:cs="Times New Roman"/>
          <w:sz w:val="24"/>
          <w:szCs w:val="24"/>
          <w:lang w:val="en-US"/>
        </w:rPr>
        <w:t>shall</w:t>
      </w:r>
      <w:r w:rsidR="00424B64" w:rsidRPr="00E660C5">
        <w:rPr>
          <w:rFonts w:ascii="Times New Roman" w:hAnsi="Times New Roman" w:cs="Times New Roman"/>
          <w:sz w:val="24"/>
          <w:szCs w:val="24"/>
          <w:lang w:val="en-US"/>
        </w:rPr>
        <w:t xml:space="preserve"> continue until the final maximum price reaches 12.5% of the </w:t>
      </w:r>
      <w:proofErr w:type="spellStart"/>
      <w:r w:rsidR="00424B64" w:rsidRPr="00E660C5">
        <w:rPr>
          <w:rFonts w:ascii="Times New Roman" w:hAnsi="Times New Roman" w:cs="Times New Roman"/>
          <w:sz w:val="24"/>
          <w:szCs w:val="24"/>
          <w:lang w:val="en-US"/>
        </w:rPr>
        <w:t>VoLL</w:t>
      </w:r>
      <w:proofErr w:type="spellEnd"/>
      <w:r w:rsidR="00424B64" w:rsidRPr="00E660C5">
        <w:rPr>
          <w:rFonts w:ascii="Times New Roman" w:hAnsi="Times New Roman" w:cs="Times New Roman"/>
          <w:sz w:val="24"/>
          <w:szCs w:val="24"/>
          <w:lang w:val="en-US"/>
        </w:rPr>
        <w:t xml:space="preserve"> value. In the event that</w:t>
      </w:r>
      <w:r w:rsidR="00A10371" w:rsidRPr="00E660C5">
        <w:rPr>
          <w:rFonts w:ascii="Times New Roman" w:hAnsi="Times New Roman" w:cs="Times New Roman"/>
          <w:sz w:val="24"/>
          <w:szCs w:val="24"/>
          <w:lang w:val="en-US"/>
        </w:rPr>
        <w:t xml:space="preserve"> such reductions are made</w:t>
      </w:r>
      <w:r w:rsidR="00424B64" w:rsidRPr="00E660C5">
        <w:rPr>
          <w:rFonts w:ascii="Times New Roman" w:hAnsi="Times New Roman" w:cs="Times New Roman"/>
          <w:sz w:val="24"/>
          <w:szCs w:val="24"/>
          <w:lang w:val="en-US"/>
        </w:rPr>
        <w:t>, the maximum price will be re-equalized to the value approved by the Board on April 1 and October 1.</w:t>
      </w:r>
    </w:p>
    <w:p w:rsidR="009E5B82" w:rsidRPr="00E660C5" w:rsidRDefault="004B056E" w:rsidP="00A92652">
      <w:pPr>
        <w:spacing w:after="0" w:line="276" w:lineRule="auto"/>
        <w:ind w:firstLine="708"/>
        <w:contextualSpacing/>
        <w:jc w:val="both"/>
        <w:rPr>
          <w:rFonts w:ascii="Times New Roman" w:hAnsi="Times New Roman" w:cs="Times New Roman"/>
          <w:sz w:val="24"/>
          <w:szCs w:val="24"/>
          <w:lang w:val="en-US"/>
        </w:rPr>
      </w:pPr>
      <w:r w:rsidRPr="00E660C5">
        <w:rPr>
          <w:rFonts w:ascii="Times New Roman" w:hAnsi="Times New Roman" w:cs="Times New Roman"/>
          <w:sz w:val="24"/>
          <w:szCs w:val="24"/>
          <w:lang w:val="en-US"/>
        </w:rPr>
        <w:t xml:space="preserve">(3) </w:t>
      </w:r>
      <w:r w:rsidR="00424B64" w:rsidRPr="00E660C5">
        <w:rPr>
          <w:rFonts w:ascii="Times New Roman" w:hAnsi="Times New Roman" w:cs="Times New Roman"/>
          <w:sz w:val="24"/>
          <w:szCs w:val="24"/>
          <w:lang w:val="en-US"/>
        </w:rPr>
        <w:t xml:space="preserve">The Board may update the </w:t>
      </w:r>
      <w:r w:rsidR="00A10371" w:rsidRPr="00E660C5">
        <w:rPr>
          <w:rFonts w:ascii="Times New Roman" w:hAnsi="Times New Roman" w:cs="Times New Roman"/>
          <w:sz w:val="24"/>
          <w:szCs w:val="24"/>
          <w:lang w:val="en-US"/>
        </w:rPr>
        <w:t xml:space="preserve">set </w:t>
      </w:r>
      <w:r w:rsidR="00424B64" w:rsidRPr="00E660C5">
        <w:rPr>
          <w:rFonts w:ascii="Times New Roman" w:hAnsi="Times New Roman" w:cs="Times New Roman"/>
          <w:sz w:val="24"/>
          <w:szCs w:val="24"/>
          <w:lang w:val="en-US"/>
        </w:rPr>
        <w:t>value of 20 hours</w:t>
      </w:r>
      <w:r w:rsidR="00A10371" w:rsidRPr="00E660C5">
        <w:rPr>
          <w:rFonts w:ascii="Times New Roman" w:hAnsi="Times New Roman" w:cs="Times New Roman"/>
          <w:sz w:val="24"/>
          <w:szCs w:val="24"/>
          <w:lang w:val="en-US"/>
        </w:rPr>
        <w:t xml:space="preserve"> and</w:t>
      </w:r>
      <w:r w:rsidR="00424B64" w:rsidRPr="00E660C5">
        <w:rPr>
          <w:rFonts w:ascii="Times New Roman" w:hAnsi="Times New Roman" w:cs="Times New Roman"/>
          <w:sz w:val="24"/>
          <w:szCs w:val="24"/>
          <w:lang w:val="en-US"/>
        </w:rPr>
        <w:t xml:space="preserve"> ratios of 20% and 12.5% </w:t>
      </w:r>
      <w:r w:rsidR="001860C9" w:rsidRPr="00E660C5">
        <w:rPr>
          <w:rFonts w:ascii="Times New Roman" w:hAnsi="Times New Roman" w:cs="Times New Roman"/>
          <w:sz w:val="24"/>
          <w:szCs w:val="24"/>
          <w:lang w:val="en-US"/>
        </w:rPr>
        <w:t>in accordance with the principle of</w:t>
      </w:r>
      <w:r w:rsidR="00424B64" w:rsidRPr="00E660C5">
        <w:rPr>
          <w:rFonts w:ascii="Times New Roman" w:hAnsi="Times New Roman" w:cs="Times New Roman"/>
          <w:sz w:val="24"/>
          <w:szCs w:val="24"/>
          <w:lang w:val="en-US"/>
        </w:rPr>
        <w:t xml:space="preserve"> meeting the fixed costs of the peak power plants required by the market within the scope of the study submitted by EPİAŞ</w:t>
      </w:r>
      <w:r w:rsidR="00ED2F4C" w:rsidRPr="00E660C5">
        <w:rPr>
          <w:rFonts w:ascii="Times New Roman" w:hAnsi="Times New Roman" w:cs="Times New Roman"/>
          <w:sz w:val="24"/>
          <w:szCs w:val="24"/>
          <w:lang w:val="en-US"/>
        </w:rPr>
        <w:t>,</w:t>
      </w:r>
      <w:r w:rsidR="00424B64" w:rsidRPr="00E660C5">
        <w:rPr>
          <w:rFonts w:ascii="Times New Roman" w:hAnsi="Times New Roman" w:cs="Times New Roman"/>
          <w:sz w:val="24"/>
          <w:szCs w:val="24"/>
          <w:lang w:val="en-US"/>
        </w:rPr>
        <w:t xml:space="preserve"> or </w:t>
      </w:r>
      <w:r w:rsidR="00424B64" w:rsidRPr="0015135E">
        <w:rPr>
          <w:rFonts w:ascii="Times New Roman" w:hAnsi="Times New Roman" w:cs="Times New Roman"/>
          <w:sz w:val="24"/>
          <w:szCs w:val="24"/>
          <w:lang w:val="en-US"/>
        </w:rPr>
        <w:t>if</w:t>
      </w:r>
      <w:r w:rsidR="001860C9" w:rsidRPr="0015135E">
        <w:rPr>
          <w:rFonts w:ascii="Times New Roman" w:hAnsi="Times New Roman" w:cs="Times New Roman"/>
          <w:sz w:val="24"/>
          <w:szCs w:val="24"/>
          <w:lang w:val="en-US"/>
        </w:rPr>
        <w:t xml:space="preserve"> </w:t>
      </w:r>
      <w:r w:rsidR="000B3939" w:rsidRPr="0015135E">
        <w:rPr>
          <w:rFonts w:ascii="Times New Roman" w:hAnsi="Times New Roman" w:cs="Times New Roman"/>
          <w:sz w:val="24"/>
          <w:szCs w:val="24"/>
          <w:lang w:val="en-US"/>
        </w:rPr>
        <w:t>the Board</w:t>
      </w:r>
      <w:r w:rsidR="00ED2F4C" w:rsidRPr="00E660C5">
        <w:rPr>
          <w:rFonts w:ascii="Times New Roman" w:hAnsi="Times New Roman" w:cs="Times New Roman"/>
          <w:sz w:val="24"/>
          <w:szCs w:val="24"/>
          <w:lang w:val="en-US"/>
        </w:rPr>
        <w:t xml:space="preserve"> </w:t>
      </w:r>
      <w:r w:rsidR="001860C9" w:rsidRPr="00E660C5">
        <w:rPr>
          <w:rFonts w:ascii="Times New Roman" w:hAnsi="Times New Roman" w:cs="Times New Roman"/>
          <w:sz w:val="24"/>
          <w:szCs w:val="24"/>
          <w:lang w:val="en-US"/>
        </w:rPr>
        <w:t>deem</w:t>
      </w:r>
      <w:r w:rsidR="00E660C5">
        <w:rPr>
          <w:rFonts w:ascii="Times New Roman" w:hAnsi="Times New Roman" w:cs="Times New Roman"/>
          <w:sz w:val="24"/>
          <w:szCs w:val="24"/>
          <w:lang w:val="en-US"/>
        </w:rPr>
        <w:t>s</w:t>
      </w:r>
      <w:r w:rsidR="00424B64" w:rsidRPr="00E660C5">
        <w:rPr>
          <w:rFonts w:ascii="Times New Roman" w:hAnsi="Times New Roman" w:cs="Times New Roman"/>
          <w:sz w:val="24"/>
          <w:szCs w:val="24"/>
          <w:lang w:val="en-US"/>
        </w:rPr>
        <w:t xml:space="preserve"> necessary</w:t>
      </w:r>
      <w:r w:rsidR="0015135E">
        <w:rPr>
          <w:rFonts w:ascii="Times New Roman" w:hAnsi="Times New Roman" w:cs="Times New Roman"/>
          <w:sz w:val="24"/>
          <w:szCs w:val="24"/>
          <w:lang w:val="en-US"/>
        </w:rPr>
        <w:t xml:space="preserve"> at its discretion</w:t>
      </w:r>
      <w:r w:rsidR="00424B64" w:rsidRPr="00E660C5">
        <w:rPr>
          <w:rFonts w:ascii="Times New Roman" w:hAnsi="Times New Roman" w:cs="Times New Roman"/>
          <w:sz w:val="24"/>
          <w:szCs w:val="24"/>
          <w:lang w:val="en-US"/>
        </w:rPr>
        <w:t>.</w:t>
      </w:r>
    </w:p>
    <w:p w:rsidR="00ED2F4C" w:rsidRPr="00E660C5" w:rsidRDefault="004B056E" w:rsidP="00A92652">
      <w:pPr>
        <w:spacing w:after="0" w:line="276" w:lineRule="auto"/>
        <w:ind w:firstLine="708"/>
        <w:contextualSpacing/>
        <w:jc w:val="both"/>
        <w:rPr>
          <w:rFonts w:ascii="Times New Roman" w:hAnsi="Times New Roman" w:cs="Times New Roman"/>
          <w:sz w:val="24"/>
          <w:szCs w:val="24"/>
          <w:lang w:val="en-US"/>
        </w:rPr>
      </w:pPr>
      <w:r w:rsidRPr="00E660C5">
        <w:rPr>
          <w:rFonts w:ascii="Times New Roman" w:hAnsi="Times New Roman" w:cs="Times New Roman"/>
          <w:sz w:val="24"/>
          <w:szCs w:val="24"/>
          <w:lang w:val="en-US"/>
        </w:rPr>
        <w:t>(4) </w:t>
      </w:r>
      <w:r w:rsidR="00BC35BF" w:rsidRPr="00E660C5">
        <w:rPr>
          <w:rFonts w:ascii="Times New Roman" w:hAnsi="Times New Roman" w:cs="Times New Roman"/>
          <w:sz w:val="24"/>
          <w:szCs w:val="24"/>
          <w:lang w:val="en-US"/>
        </w:rPr>
        <w:t>M</w:t>
      </w:r>
      <w:r w:rsidR="00424B64" w:rsidRPr="00E660C5">
        <w:rPr>
          <w:rFonts w:ascii="Times New Roman" w:hAnsi="Times New Roman" w:cs="Times New Roman"/>
          <w:sz w:val="24"/>
          <w:szCs w:val="24"/>
          <w:lang w:val="en-US"/>
        </w:rPr>
        <w:t xml:space="preserve">inimum price limits </w:t>
      </w:r>
      <w:r w:rsidR="00C9636C" w:rsidRPr="00E660C5">
        <w:rPr>
          <w:rFonts w:ascii="Times New Roman" w:hAnsi="Times New Roman" w:cs="Times New Roman"/>
          <w:sz w:val="24"/>
          <w:szCs w:val="24"/>
          <w:lang w:val="en-US"/>
        </w:rPr>
        <w:t xml:space="preserve">shall be designated </w:t>
      </w:r>
      <w:r w:rsidR="00424B64" w:rsidRPr="00E660C5">
        <w:rPr>
          <w:rFonts w:ascii="Times New Roman" w:hAnsi="Times New Roman" w:cs="Times New Roman"/>
          <w:sz w:val="24"/>
          <w:szCs w:val="24"/>
          <w:lang w:val="en-US"/>
        </w:rPr>
        <w:t>as 0 TL/MWh or less within the framework of</w:t>
      </w:r>
      <w:r w:rsidR="00ED2F4C" w:rsidRPr="00E660C5">
        <w:rPr>
          <w:rFonts w:ascii="Times New Roman" w:hAnsi="Times New Roman" w:cs="Times New Roman"/>
          <w:sz w:val="24"/>
          <w:szCs w:val="24"/>
          <w:lang w:val="en-US"/>
        </w:rPr>
        <w:t xml:space="preserve"> </w:t>
      </w:r>
      <w:r w:rsidR="00C9636C" w:rsidRPr="00E660C5">
        <w:rPr>
          <w:rFonts w:ascii="Times New Roman" w:hAnsi="Times New Roman" w:cs="Times New Roman"/>
          <w:sz w:val="24"/>
          <w:szCs w:val="24"/>
          <w:lang w:val="en-US"/>
        </w:rPr>
        <w:t>the</w:t>
      </w:r>
      <w:r w:rsidR="00424B64" w:rsidRPr="00E660C5">
        <w:rPr>
          <w:rFonts w:ascii="Times New Roman" w:hAnsi="Times New Roman" w:cs="Times New Roman"/>
          <w:sz w:val="24"/>
          <w:szCs w:val="24"/>
          <w:lang w:val="en-US"/>
        </w:rPr>
        <w:t xml:space="preserve"> market conditions.</w:t>
      </w:r>
      <w:r w:rsidR="00BC35BF" w:rsidRPr="00E660C5">
        <w:rPr>
          <w:rFonts w:ascii="Times New Roman" w:hAnsi="Times New Roman" w:cs="Times New Roman"/>
          <w:sz w:val="24"/>
          <w:szCs w:val="24"/>
          <w:lang w:val="en-US"/>
        </w:rPr>
        <w:t xml:space="preserve"> </w:t>
      </w:r>
      <w:r w:rsidR="00424B64" w:rsidRPr="00E660C5">
        <w:rPr>
          <w:rFonts w:ascii="Times New Roman" w:hAnsi="Times New Roman" w:cs="Times New Roman"/>
          <w:sz w:val="24"/>
          <w:szCs w:val="24"/>
          <w:lang w:val="en-US"/>
        </w:rPr>
        <w:t xml:space="preserve">EPİAŞ </w:t>
      </w:r>
      <w:r w:rsidR="00C9636C" w:rsidRPr="00E660C5">
        <w:rPr>
          <w:rFonts w:ascii="Times New Roman" w:hAnsi="Times New Roman" w:cs="Times New Roman"/>
          <w:sz w:val="24"/>
          <w:szCs w:val="24"/>
          <w:lang w:val="en-US"/>
        </w:rPr>
        <w:t xml:space="preserve">shall </w:t>
      </w:r>
      <w:r w:rsidR="00424B64" w:rsidRPr="00E660C5">
        <w:rPr>
          <w:rFonts w:ascii="Times New Roman" w:hAnsi="Times New Roman" w:cs="Times New Roman"/>
          <w:sz w:val="24"/>
          <w:szCs w:val="24"/>
          <w:lang w:val="en-US"/>
        </w:rPr>
        <w:t>submit to the Authority</w:t>
      </w:r>
      <w:r w:rsidR="00BC35BF" w:rsidRPr="00E660C5">
        <w:rPr>
          <w:rFonts w:ascii="Times New Roman" w:hAnsi="Times New Roman" w:cs="Times New Roman"/>
          <w:sz w:val="24"/>
          <w:szCs w:val="24"/>
          <w:lang w:val="en-US"/>
        </w:rPr>
        <w:t xml:space="preserve"> its study </w:t>
      </w:r>
      <w:r w:rsidR="001860C9" w:rsidRPr="00E660C5">
        <w:rPr>
          <w:rFonts w:ascii="Times New Roman" w:hAnsi="Times New Roman" w:cs="Times New Roman"/>
          <w:sz w:val="24"/>
          <w:szCs w:val="24"/>
          <w:lang w:val="en-US"/>
        </w:rPr>
        <w:t>forming</w:t>
      </w:r>
      <w:r w:rsidR="00424B64" w:rsidRPr="00E660C5">
        <w:rPr>
          <w:rFonts w:ascii="Times New Roman" w:hAnsi="Times New Roman" w:cs="Times New Roman"/>
          <w:sz w:val="24"/>
          <w:szCs w:val="24"/>
          <w:lang w:val="en-US"/>
        </w:rPr>
        <w:t xml:space="preserve"> the basis for its request for </w:t>
      </w:r>
      <w:r w:rsidR="001860C9" w:rsidRPr="00E660C5">
        <w:rPr>
          <w:rFonts w:ascii="Times New Roman" w:hAnsi="Times New Roman" w:cs="Times New Roman"/>
          <w:sz w:val="24"/>
          <w:szCs w:val="24"/>
          <w:lang w:val="en-US"/>
        </w:rPr>
        <w:t xml:space="preserve">the designation </w:t>
      </w:r>
      <w:r w:rsidR="00BC35BF" w:rsidRPr="00E660C5">
        <w:rPr>
          <w:rFonts w:ascii="Times New Roman" w:hAnsi="Times New Roman" w:cs="Times New Roman"/>
          <w:sz w:val="24"/>
          <w:szCs w:val="24"/>
          <w:lang w:val="en-US"/>
        </w:rPr>
        <w:t>of</w:t>
      </w:r>
      <w:r w:rsidR="00424B64" w:rsidRPr="00E660C5">
        <w:rPr>
          <w:rFonts w:ascii="Times New Roman" w:hAnsi="Times New Roman" w:cs="Times New Roman"/>
          <w:sz w:val="24"/>
          <w:szCs w:val="24"/>
          <w:lang w:val="en-US"/>
        </w:rPr>
        <w:t xml:space="preserve"> the minimum price limit. The relevant study </w:t>
      </w:r>
      <w:r w:rsidR="00C9636C" w:rsidRPr="00E660C5">
        <w:rPr>
          <w:rFonts w:ascii="Times New Roman" w:hAnsi="Times New Roman" w:cs="Times New Roman"/>
          <w:sz w:val="24"/>
          <w:szCs w:val="24"/>
          <w:lang w:val="en-US"/>
        </w:rPr>
        <w:t>shall be assessed</w:t>
      </w:r>
      <w:r w:rsidR="00424B64" w:rsidRPr="00E660C5">
        <w:rPr>
          <w:rFonts w:ascii="Times New Roman" w:hAnsi="Times New Roman" w:cs="Times New Roman"/>
          <w:sz w:val="24"/>
          <w:szCs w:val="24"/>
          <w:lang w:val="en-US"/>
        </w:rPr>
        <w:t xml:space="preserve"> by the Board and approved if deemed appropriate. If the Board deems </w:t>
      </w:r>
      <w:r w:rsidR="00BC35BF" w:rsidRPr="00E660C5">
        <w:rPr>
          <w:rFonts w:ascii="Times New Roman" w:hAnsi="Times New Roman" w:cs="Times New Roman"/>
          <w:sz w:val="24"/>
          <w:szCs w:val="24"/>
          <w:lang w:val="en-US"/>
        </w:rPr>
        <w:t xml:space="preserve">it </w:t>
      </w:r>
      <w:r w:rsidR="00424B64" w:rsidRPr="00E660C5">
        <w:rPr>
          <w:rFonts w:ascii="Times New Roman" w:hAnsi="Times New Roman" w:cs="Times New Roman"/>
          <w:sz w:val="24"/>
          <w:szCs w:val="24"/>
          <w:lang w:val="en-US"/>
        </w:rPr>
        <w:t>necessary, it can</w:t>
      </w:r>
      <w:r w:rsidR="00C9636C" w:rsidRPr="00E660C5">
        <w:rPr>
          <w:rFonts w:ascii="Times New Roman" w:hAnsi="Times New Roman" w:cs="Times New Roman"/>
          <w:sz w:val="24"/>
          <w:szCs w:val="24"/>
          <w:lang w:val="en-US"/>
        </w:rPr>
        <w:t xml:space="preserve"> </w:t>
      </w:r>
      <w:r w:rsidR="00424B64" w:rsidRPr="00E660C5">
        <w:rPr>
          <w:rFonts w:ascii="Times New Roman" w:hAnsi="Times New Roman" w:cs="Times New Roman"/>
          <w:sz w:val="24"/>
          <w:szCs w:val="24"/>
          <w:lang w:val="en-US"/>
        </w:rPr>
        <w:t xml:space="preserve">also </w:t>
      </w:r>
      <w:r w:rsidR="00C9636C" w:rsidRPr="00E660C5">
        <w:rPr>
          <w:rFonts w:ascii="Times New Roman" w:hAnsi="Times New Roman" w:cs="Times New Roman"/>
          <w:sz w:val="24"/>
          <w:szCs w:val="24"/>
          <w:lang w:val="en-US"/>
        </w:rPr>
        <w:t xml:space="preserve">make variations to </w:t>
      </w:r>
      <w:r w:rsidR="00424B64" w:rsidRPr="00E660C5">
        <w:rPr>
          <w:rFonts w:ascii="Times New Roman" w:hAnsi="Times New Roman" w:cs="Times New Roman"/>
          <w:sz w:val="24"/>
          <w:szCs w:val="24"/>
          <w:lang w:val="en-US"/>
        </w:rPr>
        <w:t xml:space="preserve">the relevant price limit </w:t>
      </w:r>
      <w:r w:rsidR="00C9636C" w:rsidRPr="00E660C5">
        <w:rPr>
          <w:rFonts w:ascii="Times New Roman" w:hAnsi="Times New Roman" w:cs="Times New Roman"/>
          <w:sz w:val="24"/>
          <w:szCs w:val="24"/>
          <w:lang w:val="en-US"/>
        </w:rPr>
        <w:t xml:space="preserve">prior to its </w:t>
      </w:r>
      <w:r w:rsidR="00424B64" w:rsidRPr="00E660C5">
        <w:rPr>
          <w:rFonts w:ascii="Times New Roman" w:hAnsi="Times New Roman" w:cs="Times New Roman"/>
          <w:sz w:val="24"/>
          <w:szCs w:val="24"/>
          <w:lang w:val="en-US"/>
        </w:rPr>
        <w:t>approv</w:t>
      </w:r>
      <w:r w:rsidR="00C9636C" w:rsidRPr="00E660C5">
        <w:rPr>
          <w:rFonts w:ascii="Times New Roman" w:hAnsi="Times New Roman" w:cs="Times New Roman"/>
          <w:sz w:val="24"/>
          <w:szCs w:val="24"/>
          <w:lang w:val="en-US"/>
        </w:rPr>
        <w:t>al</w:t>
      </w:r>
      <w:r w:rsidR="00424B64" w:rsidRPr="00E660C5">
        <w:rPr>
          <w:rFonts w:ascii="Times New Roman" w:hAnsi="Times New Roman" w:cs="Times New Roman"/>
          <w:sz w:val="24"/>
          <w:szCs w:val="24"/>
          <w:lang w:val="en-US"/>
        </w:rPr>
        <w:t>.</w:t>
      </w:r>
    </w:p>
    <w:p w:rsidR="004B056E" w:rsidRDefault="004B056E" w:rsidP="000527E4">
      <w:pPr>
        <w:spacing w:after="0" w:line="276" w:lineRule="auto"/>
        <w:ind w:firstLine="708"/>
        <w:contextualSpacing/>
        <w:jc w:val="both"/>
        <w:rPr>
          <w:rFonts w:ascii="Times New Roman" w:hAnsi="Times New Roman" w:cs="Times New Roman"/>
          <w:sz w:val="24"/>
          <w:szCs w:val="24"/>
          <w:lang w:val="en-US"/>
        </w:rPr>
      </w:pPr>
      <w:r w:rsidRPr="00E660C5">
        <w:rPr>
          <w:rFonts w:ascii="Times New Roman" w:hAnsi="Times New Roman" w:cs="Times New Roman"/>
          <w:sz w:val="24"/>
          <w:szCs w:val="24"/>
          <w:lang w:val="en-US"/>
        </w:rPr>
        <w:t>(5)</w:t>
      </w:r>
      <w:r w:rsidR="00BC35BF" w:rsidRPr="00E660C5">
        <w:rPr>
          <w:rFonts w:ascii="Times New Roman" w:hAnsi="Times New Roman" w:cs="Times New Roman"/>
          <w:sz w:val="24"/>
          <w:szCs w:val="24"/>
        </w:rPr>
        <w:t xml:space="preserve"> </w:t>
      </w:r>
      <w:r w:rsidR="00BC35BF" w:rsidRPr="00E660C5">
        <w:rPr>
          <w:rFonts w:ascii="Times New Roman" w:hAnsi="Times New Roman" w:cs="Times New Roman"/>
          <w:sz w:val="24"/>
          <w:szCs w:val="24"/>
          <w:lang w:val="en-US"/>
        </w:rPr>
        <w:t>Price limits and other parameters</w:t>
      </w:r>
      <w:r w:rsidR="00C9636C" w:rsidRPr="00E660C5">
        <w:rPr>
          <w:rFonts w:ascii="Times New Roman" w:hAnsi="Times New Roman" w:cs="Times New Roman"/>
          <w:sz w:val="24"/>
          <w:szCs w:val="24"/>
          <w:lang w:val="en-US"/>
        </w:rPr>
        <w:t xml:space="preserve"> shall</w:t>
      </w:r>
      <w:r w:rsidR="00BC35BF" w:rsidRPr="00E660C5">
        <w:rPr>
          <w:rFonts w:ascii="Times New Roman" w:hAnsi="Times New Roman" w:cs="Times New Roman"/>
          <w:sz w:val="24"/>
          <w:szCs w:val="24"/>
          <w:lang w:val="en-US"/>
        </w:rPr>
        <w:t xml:space="preserve"> be</w:t>
      </w:r>
      <w:r w:rsidR="00C9636C" w:rsidRPr="00E660C5">
        <w:rPr>
          <w:rFonts w:ascii="Times New Roman" w:hAnsi="Times New Roman" w:cs="Times New Roman"/>
          <w:sz w:val="24"/>
          <w:szCs w:val="24"/>
          <w:lang w:val="en-US"/>
        </w:rPr>
        <w:t xml:space="preserve"> effective</w:t>
      </w:r>
      <w:r w:rsidR="00BC35BF" w:rsidRPr="00E660C5">
        <w:rPr>
          <w:rFonts w:ascii="Times New Roman" w:hAnsi="Times New Roman" w:cs="Times New Roman"/>
          <w:sz w:val="24"/>
          <w:szCs w:val="24"/>
          <w:lang w:val="en-US"/>
        </w:rPr>
        <w:t xml:space="preserve"> from the beginning of the first calendar month following </w:t>
      </w:r>
      <w:r w:rsidR="00C9636C" w:rsidRPr="00E660C5">
        <w:rPr>
          <w:rFonts w:ascii="Times New Roman" w:hAnsi="Times New Roman" w:cs="Times New Roman"/>
          <w:sz w:val="24"/>
          <w:szCs w:val="24"/>
          <w:lang w:val="en-US"/>
        </w:rPr>
        <w:t>their</w:t>
      </w:r>
      <w:r w:rsidR="00BC35BF" w:rsidRPr="00E660C5">
        <w:rPr>
          <w:rFonts w:ascii="Times New Roman" w:hAnsi="Times New Roman" w:cs="Times New Roman"/>
          <w:sz w:val="24"/>
          <w:szCs w:val="24"/>
          <w:lang w:val="en-US"/>
        </w:rPr>
        <w:t xml:space="preserve"> approval, unless their validity dates are specifically s</w:t>
      </w:r>
      <w:r w:rsidR="00C9636C" w:rsidRPr="00E660C5">
        <w:rPr>
          <w:rFonts w:ascii="Times New Roman" w:hAnsi="Times New Roman" w:cs="Times New Roman"/>
          <w:sz w:val="24"/>
          <w:szCs w:val="24"/>
          <w:lang w:val="en-US"/>
        </w:rPr>
        <w:t>et out</w:t>
      </w:r>
      <w:r w:rsidR="00BC35BF" w:rsidRPr="00E660C5">
        <w:rPr>
          <w:rFonts w:ascii="Times New Roman" w:hAnsi="Times New Roman" w:cs="Times New Roman"/>
          <w:sz w:val="24"/>
          <w:szCs w:val="24"/>
          <w:lang w:val="en-US"/>
        </w:rPr>
        <w:t xml:space="preserve"> in the relevant Board decision.</w:t>
      </w:r>
    </w:p>
    <w:p w:rsidR="00215E33" w:rsidRPr="00E660C5" w:rsidRDefault="00215E33" w:rsidP="00A92652">
      <w:pPr>
        <w:spacing w:after="0" w:line="276" w:lineRule="auto"/>
        <w:contextualSpacing/>
        <w:jc w:val="both"/>
        <w:rPr>
          <w:rFonts w:ascii="Times New Roman" w:hAnsi="Times New Roman" w:cs="Times New Roman"/>
          <w:sz w:val="24"/>
          <w:szCs w:val="24"/>
          <w:lang w:val="en-US"/>
        </w:rPr>
      </w:pPr>
    </w:p>
    <w:p w:rsidR="00B1188B" w:rsidRPr="00A92652" w:rsidRDefault="00BC35BF" w:rsidP="00A92652">
      <w:pPr>
        <w:spacing w:after="0" w:line="276" w:lineRule="auto"/>
        <w:contextualSpacing/>
        <w:jc w:val="both"/>
        <w:rPr>
          <w:rFonts w:ascii="Times New Roman" w:hAnsi="Times New Roman" w:cs="Times New Roman"/>
          <w:b/>
          <w:bCs/>
          <w:sz w:val="24"/>
          <w:szCs w:val="24"/>
          <w:lang w:val="en-US"/>
        </w:rPr>
      </w:pPr>
      <w:r w:rsidRPr="00A92652">
        <w:rPr>
          <w:rFonts w:ascii="Times New Roman" w:hAnsi="Times New Roman" w:cs="Times New Roman"/>
          <w:b/>
          <w:bCs/>
          <w:sz w:val="24"/>
          <w:szCs w:val="24"/>
          <w:lang w:val="en-US"/>
        </w:rPr>
        <w:t xml:space="preserve">Anti-competitive </w:t>
      </w:r>
      <w:r w:rsidR="00B6344B" w:rsidRPr="00A92652">
        <w:rPr>
          <w:rFonts w:ascii="Times New Roman" w:hAnsi="Times New Roman" w:cs="Times New Roman"/>
          <w:b/>
          <w:bCs/>
          <w:sz w:val="24"/>
          <w:szCs w:val="24"/>
          <w:lang w:val="en-US"/>
        </w:rPr>
        <w:t>a</w:t>
      </w:r>
      <w:r w:rsidRPr="00A92652">
        <w:rPr>
          <w:rFonts w:ascii="Times New Roman" w:hAnsi="Times New Roman" w:cs="Times New Roman"/>
          <w:b/>
          <w:bCs/>
          <w:sz w:val="24"/>
          <w:szCs w:val="24"/>
          <w:lang w:val="en-US"/>
        </w:rPr>
        <w:t xml:space="preserve">ctions and </w:t>
      </w:r>
      <w:r w:rsidR="00B6344B" w:rsidRPr="00A92652">
        <w:rPr>
          <w:rFonts w:ascii="Times New Roman" w:hAnsi="Times New Roman" w:cs="Times New Roman"/>
          <w:b/>
          <w:bCs/>
          <w:sz w:val="24"/>
          <w:szCs w:val="24"/>
          <w:lang w:val="en-US"/>
        </w:rPr>
        <w:t>t</w:t>
      </w:r>
      <w:r w:rsidRPr="00A92652">
        <w:rPr>
          <w:rFonts w:ascii="Times New Roman" w:hAnsi="Times New Roman" w:cs="Times New Roman"/>
          <w:b/>
          <w:bCs/>
          <w:sz w:val="24"/>
          <w:szCs w:val="24"/>
          <w:lang w:val="en-US"/>
        </w:rPr>
        <w:t>ransactions</w:t>
      </w:r>
    </w:p>
    <w:p w:rsidR="009E5B82" w:rsidRPr="00E660C5" w:rsidRDefault="00A92652" w:rsidP="00A92652">
      <w:pPr>
        <w:spacing w:after="0" w:line="276" w:lineRule="auto"/>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ARTICLE</w:t>
      </w:r>
      <w:r w:rsidR="004B056E" w:rsidRPr="00E660C5">
        <w:rPr>
          <w:rFonts w:ascii="Times New Roman" w:hAnsi="Times New Roman" w:cs="Times New Roman"/>
          <w:b/>
          <w:bCs/>
          <w:sz w:val="24"/>
          <w:szCs w:val="24"/>
          <w:lang w:val="en-US"/>
        </w:rPr>
        <w:t xml:space="preserve"> 5</w:t>
      </w:r>
      <w:r w:rsidR="00B1188B" w:rsidRPr="00E660C5">
        <w:rPr>
          <w:rFonts w:ascii="Times New Roman" w:hAnsi="Times New Roman" w:cs="Times New Roman"/>
          <w:b/>
          <w:bCs/>
          <w:sz w:val="24"/>
          <w:szCs w:val="24"/>
          <w:lang w:val="en-US"/>
        </w:rPr>
        <w:t xml:space="preserve"> - </w:t>
      </w:r>
      <w:r w:rsidR="004B056E" w:rsidRPr="00E660C5">
        <w:rPr>
          <w:rFonts w:ascii="Times New Roman" w:hAnsi="Times New Roman" w:cs="Times New Roman"/>
          <w:sz w:val="24"/>
          <w:szCs w:val="24"/>
          <w:lang w:val="en-US"/>
        </w:rPr>
        <w:t>(1) </w:t>
      </w:r>
      <w:r w:rsidR="00BC35BF" w:rsidRPr="00E660C5">
        <w:rPr>
          <w:rFonts w:ascii="Times New Roman" w:hAnsi="Times New Roman" w:cs="Times New Roman"/>
          <w:sz w:val="24"/>
          <w:szCs w:val="24"/>
          <w:lang w:val="en-US"/>
        </w:rPr>
        <w:t xml:space="preserve">The maximum price limits of balancing units determined to be involved in anti-competitive actions and transactions </w:t>
      </w:r>
      <w:r w:rsidR="00ED2F4C" w:rsidRPr="00E660C5">
        <w:rPr>
          <w:rFonts w:ascii="Times New Roman" w:hAnsi="Times New Roman" w:cs="Times New Roman"/>
          <w:sz w:val="24"/>
          <w:szCs w:val="24"/>
          <w:lang w:val="en-US"/>
        </w:rPr>
        <w:t xml:space="preserve">within the scope of the balancing power market by the Competition Authority </w:t>
      </w:r>
      <w:r w:rsidR="00817600" w:rsidRPr="00E660C5">
        <w:rPr>
          <w:rFonts w:ascii="Times New Roman" w:hAnsi="Times New Roman" w:cs="Times New Roman"/>
          <w:sz w:val="24"/>
          <w:szCs w:val="24"/>
          <w:lang w:val="en-US"/>
        </w:rPr>
        <w:t xml:space="preserve">shall be designated </w:t>
      </w:r>
      <w:r w:rsidR="00BC35BF" w:rsidRPr="00E660C5">
        <w:rPr>
          <w:rFonts w:ascii="Times New Roman" w:hAnsi="Times New Roman" w:cs="Times New Roman"/>
          <w:sz w:val="24"/>
          <w:szCs w:val="24"/>
          <w:lang w:val="en-US"/>
        </w:rPr>
        <w:t>as equal to their marginal costs</w:t>
      </w:r>
      <w:r w:rsidR="00817600" w:rsidRPr="00E660C5">
        <w:rPr>
          <w:rFonts w:ascii="Times New Roman" w:hAnsi="Times New Roman" w:cs="Times New Roman"/>
          <w:sz w:val="24"/>
          <w:szCs w:val="24"/>
          <w:lang w:val="en-US"/>
        </w:rPr>
        <w:t xml:space="preserve"> by the Board</w:t>
      </w:r>
      <w:r w:rsidR="00BC35BF" w:rsidRPr="00E660C5">
        <w:rPr>
          <w:rFonts w:ascii="Times New Roman" w:hAnsi="Times New Roman" w:cs="Times New Roman"/>
          <w:sz w:val="24"/>
          <w:szCs w:val="24"/>
          <w:lang w:val="en-US"/>
        </w:rPr>
        <w:t xml:space="preserve">. The market participant </w:t>
      </w:r>
      <w:r w:rsidR="00817600" w:rsidRPr="00E660C5">
        <w:rPr>
          <w:rFonts w:ascii="Times New Roman" w:hAnsi="Times New Roman" w:cs="Times New Roman"/>
          <w:sz w:val="24"/>
          <w:szCs w:val="24"/>
          <w:lang w:val="en-US"/>
        </w:rPr>
        <w:t xml:space="preserve">shall be </w:t>
      </w:r>
      <w:r w:rsidR="00BC35BF" w:rsidRPr="00E660C5">
        <w:rPr>
          <w:rFonts w:ascii="Times New Roman" w:hAnsi="Times New Roman" w:cs="Times New Roman"/>
          <w:sz w:val="24"/>
          <w:szCs w:val="24"/>
          <w:lang w:val="en-US"/>
        </w:rPr>
        <w:t xml:space="preserve">obliged to submit a detailed study on </w:t>
      </w:r>
      <w:r w:rsidR="00817600" w:rsidRPr="00E660C5">
        <w:rPr>
          <w:rFonts w:ascii="Times New Roman" w:hAnsi="Times New Roman" w:cs="Times New Roman"/>
          <w:sz w:val="24"/>
          <w:szCs w:val="24"/>
          <w:lang w:val="en-US"/>
        </w:rPr>
        <w:t xml:space="preserve">its </w:t>
      </w:r>
      <w:r w:rsidR="00BC35BF" w:rsidRPr="00E660C5">
        <w:rPr>
          <w:rFonts w:ascii="Times New Roman" w:hAnsi="Times New Roman" w:cs="Times New Roman"/>
          <w:sz w:val="24"/>
          <w:szCs w:val="24"/>
          <w:lang w:val="en-US"/>
        </w:rPr>
        <w:t xml:space="preserve">marginal costs on </w:t>
      </w:r>
      <w:r w:rsidR="00817600" w:rsidRPr="00E660C5">
        <w:rPr>
          <w:rFonts w:ascii="Times New Roman" w:hAnsi="Times New Roman" w:cs="Times New Roman"/>
          <w:sz w:val="24"/>
          <w:szCs w:val="24"/>
          <w:lang w:val="en-US"/>
        </w:rPr>
        <w:t>a</w:t>
      </w:r>
      <w:r w:rsidR="00BC35BF" w:rsidRPr="00E660C5">
        <w:rPr>
          <w:rFonts w:ascii="Times New Roman" w:hAnsi="Times New Roman" w:cs="Times New Roman"/>
          <w:sz w:val="24"/>
          <w:szCs w:val="24"/>
          <w:lang w:val="en-US"/>
        </w:rPr>
        <w:t xml:space="preserve"> balancing unit </w:t>
      </w:r>
      <w:r w:rsidR="00817600" w:rsidRPr="00E660C5">
        <w:rPr>
          <w:rFonts w:ascii="Times New Roman" w:hAnsi="Times New Roman" w:cs="Times New Roman"/>
          <w:sz w:val="24"/>
          <w:szCs w:val="24"/>
          <w:lang w:val="en-US"/>
        </w:rPr>
        <w:t xml:space="preserve">basis </w:t>
      </w:r>
      <w:r w:rsidR="00BC35BF" w:rsidRPr="00E660C5">
        <w:rPr>
          <w:rFonts w:ascii="Times New Roman" w:hAnsi="Times New Roman" w:cs="Times New Roman"/>
          <w:sz w:val="24"/>
          <w:szCs w:val="24"/>
          <w:lang w:val="en-US"/>
        </w:rPr>
        <w:t xml:space="preserve">to the </w:t>
      </w:r>
      <w:r w:rsidR="00817600" w:rsidRPr="00E660C5">
        <w:rPr>
          <w:rFonts w:ascii="Times New Roman" w:hAnsi="Times New Roman" w:cs="Times New Roman"/>
          <w:sz w:val="24"/>
          <w:szCs w:val="24"/>
          <w:lang w:val="en-US"/>
        </w:rPr>
        <w:t xml:space="preserve">Authority </w:t>
      </w:r>
      <w:r w:rsidR="00BC35BF" w:rsidRPr="00E660C5">
        <w:rPr>
          <w:rFonts w:ascii="Times New Roman" w:hAnsi="Times New Roman" w:cs="Times New Roman"/>
          <w:sz w:val="24"/>
          <w:szCs w:val="24"/>
          <w:lang w:val="en-US"/>
        </w:rPr>
        <w:t xml:space="preserve">within 15 working days following the relevant determination. The relevant study </w:t>
      </w:r>
      <w:r w:rsidR="00817600" w:rsidRPr="00E660C5">
        <w:rPr>
          <w:rFonts w:ascii="Times New Roman" w:hAnsi="Times New Roman" w:cs="Times New Roman"/>
          <w:sz w:val="24"/>
          <w:szCs w:val="24"/>
          <w:lang w:val="en-US"/>
        </w:rPr>
        <w:t xml:space="preserve">shall be assessed </w:t>
      </w:r>
      <w:r w:rsidR="00BC35BF" w:rsidRPr="00E660C5">
        <w:rPr>
          <w:rFonts w:ascii="Times New Roman" w:hAnsi="Times New Roman" w:cs="Times New Roman"/>
          <w:sz w:val="24"/>
          <w:szCs w:val="24"/>
          <w:lang w:val="en-US"/>
        </w:rPr>
        <w:t xml:space="preserve">by the Board and approved if deemed appropriate. If the Board deems it necessary, it can also </w:t>
      </w:r>
      <w:r w:rsidR="00817600" w:rsidRPr="00E660C5">
        <w:rPr>
          <w:rFonts w:ascii="Times New Roman" w:hAnsi="Times New Roman" w:cs="Times New Roman"/>
          <w:sz w:val="24"/>
          <w:szCs w:val="24"/>
          <w:lang w:val="en-US"/>
        </w:rPr>
        <w:t>make variations to</w:t>
      </w:r>
      <w:r w:rsidR="00817600" w:rsidRPr="00E660C5" w:rsidDel="00817600">
        <w:rPr>
          <w:rFonts w:ascii="Times New Roman" w:hAnsi="Times New Roman" w:cs="Times New Roman"/>
          <w:sz w:val="24"/>
          <w:szCs w:val="24"/>
          <w:lang w:val="en-US"/>
        </w:rPr>
        <w:t xml:space="preserve"> </w:t>
      </w:r>
      <w:r w:rsidR="00BC35BF" w:rsidRPr="00E660C5">
        <w:rPr>
          <w:rFonts w:ascii="Times New Roman" w:hAnsi="Times New Roman" w:cs="Times New Roman"/>
          <w:sz w:val="24"/>
          <w:szCs w:val="24"/>
          <w:lang w:val="en-US"/>
        </w:rPr>
        <w:t xml:space="preserve">the relevant price limit </w:t>
      </w:r>
      <w:r w:rsidR="00817600" w:rsidRPr="00E660C5">
        <w:rPr>
          <w:rFonts w:ascii="Times New Roman" w:hAnsi="Times New Roman" w:cs="Times New Roman"/>
          <w:sz w:val="24"/>
          <w:szCs w:val="24"/>
          <w:lang w:val="en-US"/>
        </w:rPr>
        <w:t xml:space="preserve">prior to its </w:t>
      </w:r>
      <w:r w:rsidR="00BC35BF" w:rsidRPr="00E660C5">
        <w:rPr>
          <w:rFonts w:ascii="Times New Roman" w:hAnsi="Times New Roman" w:cs="Times New Roman"/>
          <w:sz w:val="24"/>
          <w:szCs w:val="24"/>
          <w:lang w:val="en-US"/>
        </w:rPr>
        <w:t>approv</w:t>
      </w:r>
      <w:r w:rsidR="00817600" w:rsidRPr="00E660C5">
        <w:rPr>
          <w:rFonts w:ascii="Times New Roman" w:hAnsi="Times New Roman" w:cs="Times New Roman"/>
          <w:sz w:val="24"/>
          <w:szCs w:val="24"/>
          <w:lang w:val="en-US"/>
        </w:rPr>
        <w:t>al</w:t>
      </w:r>
      <w:r w:rsidR="00BC35BF" w:rsidRPr="00E660C5">
        <w:rPr>
          <w:rFonts w:ascii="Times New Roman" w:hAnsi="Times New Roman" w:cs="Times New Roman"/>
          <w:sz w:val="24"/>
          <w:szCs w:val="24"/>
          <w:lang w:val="en-US"/>
        </w:rPr>
        <w:t>.</w:t>
      </w:r>
    </w:p>
    <w:p w:rsidR="004B056E" w:rsidRPr="00E660C5" w:rsidRDefault="004B056E" w:rsidP="00A92652">
      <w:pPr>
        <w:spacing w:after="0" w:line="276" w:lineRule="auto"/>
        <w:ind w:firstLine="708"/>
        <w:contextualSpacing/>
        <w:jc w:val="both"/>
        <w:rPr>
          <w:rFonts w:ascii="Times New Roman" w:hAnsi="Times New Roman" w:cs="Times New Roman"/>
          <w:sz w:val="24"/>
          <w:szCs w:val="24"/>
          <w:lang w:val="en-US"/>
        </w:rPr>
      </w:pPr>
      <w:r w:rsidRPr="00E660C5">
        <w:rPr>
          <w:rFonts w:ascii="Times New Roman" w:hAnsi="Times New Roman" w:cs="Times New Roman"/>
          <w:sz w:val="24"/>
          <w:szCs w:val="24"/>
          <w:lang w:val="en-US"/>
        </w:rPr>
        <w:t>(2)</w:t>
      </w:r>
      <w:r w:rsidR="00BC35BF" w:rsidRPr="00E660C5">
        <w:rPr>
          <w:rFonts w:ascii="Times New Roman" w:hAnsi="Times New Roman" w:cs="Times New Roman"/>
          <w:sz w:val="24"/>
          <w:szCs w:val="24"/>
        </w:rPr>
        <w:t xml:space="preserve"> </w:t>
      </w:r>
      <w:r w:rsidR="00BC35BF" w:rsidRPr="00E660C5">
        <w:rPr>
          <w:rFonts w:ascii="Times New Roman" w:hAnsi="Times New Roman" w:cs="Times New Roman"/>
          <w:sz w:val="24"/>
          <w:szCs w:val="24"/>
          <w:lang w:val="en-US"/>
        </w:rPr>
        <w:t xml:space="preserve">Within the scope of the day-ahead market, the market participants determined by the Competition Authority to be involved in anti-competitive actions and transactions </w:t>
      </w:r>
      <w:r w:rsidR="00817600" w:rsidRPr="00E660C5">
        <w:rPr>
          <w:rFonts w:ascii="Times New Roman" w:hAnsi="Times New Roman" w:cs="Times New Roman"/>
          <w:sz w:val="24"/>
          <w:szCs w:val="24"/>
          <w:lang w:val="en-US"/>
        </w:rPr>
        <w:t xml:space="preserve">shall be </w:t>
      </w:r>
      <w:r w:rsidR="00BC35BF" w:rsidRPr="00E660C5">
        <w:rPr>
          <w:rFonts w:ascii="Times New Roman" w:hAnsi="Times New Roman" w:cs="Times New Roman"/>
          <w:sz w:val="24"/>
          <w:szCs w:val="24"/>
          <w:lang w:val="en-US"/>
        </w:rPr>
        <w:t xml:space="preserve">obliged to submit to the Authority a data set and explanations, including all price, cost and volume information </w:t>
      </w:r>
      <w:r w:rsidR="00817600" w:rsidRPr="00E660C5">
        <w:rPr>
          <w:rFonts w:ascii="Times New Roman" w:hAnsi="Times New Roman" w:cs="Times New Roman"/>
          <w:sz w:val="24"/>
          <w:szCs w:val="24"/>
          <w:lang w:val="en-US"/>
        </w:rPr>
        <w:t xml:space="preserve">pertaining to their portfolio </w:t>
      </w:r>
      <w:r w:rsidR="00BC35BF" w:rsidRPr="00E660C5">
        <w:rPr>
          <w:rFonts w:ascii="Times New Roman" w:hAnsi="Times New Roman" w:cs="Times New Roman"/>
          <w:sz w:val="24"/>
          <w:szCs w:val="24"/>
          <w:lang w:val="en-US"/>
        </w:rPr>
        <w:t xml:space="preserve">within 15 days. The amount and structure of the </w:t>
      </w:r>
      <w:r w:rsidR="00817600" w:rsidRPr="00E660C5">
        <w:rPr>
          <w:rFonts w:ascii="Times New Roman" w:hAnsi="Times New Roman" w:cs="Times New Roman"/>
          <w:sz w:val="24"/>
          <w:szCs w:val="24"/>
          <w:lang w:val="en-US"/>
        </w:rPr>
        <w:t xml:space="preserve">applicable </w:t>
      </w:r>
      <w:r w:rsidR="00BC35BF" w:rsidRPr="00E660C5">
        <w:rPr>
          <w:rFonts w:ascii="Times New Roman" w:hAnsi="Times New Roman" w:cs="Times New Roman"/>
          <w:sz w:val="24"/>
          <w:szCs w:val="24"/>
          <w:lang w:val="en-US"/>
        </w:rPr>
        <w:t xml:space="preserve">maximum price limit </w:t>
      </w:r>
      <w:r w:rsidR="00817600" w:rsidRPr="00E660C5">
        <w:rPr>
          <w:rFonts w:ascii="Times New Roman" w:hAnsi="Times New Roman" w:cs="Times New Roman"/>
          <w:sz w:val="24"/>
          <w:szCs w:val="24"/>
          <w:lang w:val="en-US"/>
        </w:rPr>
        <w:t>for</w:t>
      </w:r>
      <w:r w:rsidR="00BC35BF" w:rsidRPr="00E660C5">
        <w:rPr>
          <w:rFonts w:ascii="Times New Roman" w:hAnsi="Times New Roman" w:cs="Times New Roman"/>
          <w:sz w:val="24"/>
          <w:szCs w:val="24"/>
          <w:lang w:val="en-US"/>
        </w:rPr>
        <w:t xml:space="preserve"> the said market participant </w:t>
      </w:r>
      <w:r w:rsidR="00817600" w:rsidRPr="00E660C5">
        <w:rPr>
          <w:rFonts w:ascii="Times New Roman" w:hAnsi="Times New Roman" w:cs="Times New Roman"/>
          <w:sz w:val="24"/>
          <w:szCs w:val="24"/>
          <w:lang w:val="en-US"/>
        </w:rPr>
        <w:t xml:space="preserve">shall be designated through a </w:t>
      </w:r>
      <w:r w:rsidR="00BC35BF" w:rsidRPr="00E660C5">
        <w:rPr>
          <w:rFonts w:ascii="Times New Roman" w:hAnsi="Times New Roman" w:cs="Times New Roman"/>
          <w:sz w:val="24"/>
          <w:szCs w:val="24"/>
          <w:lang w:val="en-US"/>
        </w:rPr>
        <w:t xml:space="preserve">Board </w:t>
      </w:r>
      <w:r w:rsidR="00817600" w:rsidRPr="00E660C5">
        <w:rPr>
          <w:rFonts w:ascii="Times New Roman" w:hAnsi="Times New Roman" w:cs="Times New Roman"/>
          <w:sz w:val="24"/>
          <w:szCs w:val="24"/>
          <w:lang w:val="en-US"/>
        </w:rPr>
        <w:t>decision following a study to be conducted</w:t>
      </w:r>
      <w:r w:rsidR="00BC35BF" w:rsidRPr="00E660C5">
        <w:rPr>
          <w:rFonts w:ascii="Times New Roman" w:hAnsi="Times New Roman" w:cs="Times New Roman"/>
          <w:sz w:val="24"/>
          <w:szCs w:val="24"/>
          <w:lang w:val="en-US"/>
        </w:rPr>
        <w:t xml:space="preserve"> by the Authority.</w:t>
      </w:r>
    </w:p>
    <w:p w:rsidR="00BC35BF" w:rsidRDefault="004B056E" w:rsidP="00A92652">
      <w:pPr>
        <w:spacing w:after="0" w:line="276" w:lineRule="auto"/>
        <w:ind w:firstLine="708"/>
        <w:contextualSpacing/>
        <w:jc w:val="both"/>
        <w:rPr>
          <w:rFonts w:ascii="Times New Roman" w:hAnsi="Times New Roman" w:cs="Times New Roman"/>
          <w:sz w:val="24"/>
          <w:szCs w:val="24"/>
          <w:lang w:val="en-US"/>
        </w:rPr>
      </w:pPr>
      <w:r w:rsidRPr="00E660C5">
        <w:rPr>
          <w:rFonts w:ascii="Times New Roman" w:hAnsi="Times New Roman" w:cs="Times New Roman"/>
          <w:sz w:val="24"/>
          <w:szCs w:val="24"/>
          <w:lang w:val="en-US"/>
        </w:rPr>
        <w:t xml:space="preserve">(3) </w:t>
      </w:r>
      <w:r w:rsidR="00B80555" w:rsidRPr="00E660C5">
        <w:rPr>
          <w:rFonts w:ascii="Times New Roman" w:hAnsi="Times New Roman" w:cs="Times New Roman"/>
          <w:sz w:val="24"/>
          <w:szCs w:val="24"/>
          <w:lang w:val="en-US"/>
        </w:rPr>
        <w:t>In the event that</w:t>
      </w:r>
      <w:r w:rsidR="00BC35BF" w:rsidRPr="00E660C5">
        <w:rPr>
          <w:rFonts w:ascii="Times New Roman" w:hAnsi="Times New Roman" w:cs="Times New Roman"/>
          <w:sz w:val="24"/>
          <w:szCs w:val="24"/>
          <w:lang w:val="en-US"/>
        </w:rPr>
        <w:t xml:space="preserve"> the market participant fails to submit the information </w:t>
      </w:r>
      <w:r w:rsidR="00817600" w:rsidRPr="00E660C5">
        <w:rPr>
          <w:rFonts w:ascii="Times New Roman" w:hAnsi="Times New Roman" w:cs="Times New Roman"/>
          <w:sz w:val="24"/>
          <w:szCs w:val="24"/>
          <w:lang w:val="en-US"/>
        </w:rPr>
        <w:t>set out in</w:t>
      </w:r>
      <w:r w:rsidR="00BC35BF" w:rsidRPr="00E660C5">
        <w:rPr>
          <w:rFonts w:ascii="Times New Roman" w:hAnsi="Times New Roman" w:cs="Times New Roman"/>
          <w:sz w:val="24"/>
          <w:szCs w:val="24"/>
          <w:lang w:val="en-US"/>
        </w:rPr>
        <w:t xml:space="preserve"> this </w:t>
      </w:r>
      <w:r w:rsidR="00ED2F4C" w:rsidRPr="00E660C5">
        <w:rPr>
          <w:rFonts w:ascii="Times New Roman" w:hAnsi="Times New Roman" w:cs="Times New Roman"/>
          <w:sz w:val="24"/>
          <w:szCs w:val="24"/>
          <w:lang w:val="en-US"/>
        </w:rPr>
        <w:t xml:space="preserve">Article </w:t>
      </w:r>
      <w:r w:rsidR="00B80555" w:rsidRPr="00E660C5">
        <w:rPr>
          <w:rFonts w:ascii="Times New Roman" w:hAnsi="Times New Roman" w:cs="Times New Roman"/>
          <w:sz w:val="24"/>
          <w:szCs w:val="24"/>
          <w:lang w:val="en-US"/>
        </w:rPr>
        <w:t>to the Authority on time and/</w:t>
      </w:r>
      <w:r w:rsidR="00BC35BF" w:rsidRPr="00E660C5">
        <w:rPr>
          <w:rFonts w:ascii="Times New Roman" w:hAnsi="Times New Roman" w:cs="Times New Roman"/>
          <w:sz w:val="24"/>
          <w:szCs w:val="24"/>
          <w:lang w:val="en-US"/>
        </w:rPr>
        <w:t xml:space="preserve">or submits </w:t>
      </w:r>
      <w:r w:rsidR="001860C9" w:rsidRPr="00E660C5">
        <w:rPr>
          <w:rFonts w:ascii="Times New Roman" w:hAnsi="Times New Roman" w:cs="Times New Roman"/>
          <w:sz w:val="24"/>
          <w:szCs w:val="24"/>
          <w:lang w:val="en-US"/>
        </w:rPr>
        <w:t xml:space="preserve">misleading </w:t>
      </w:r>
      <w:r w:rsidR="00BC35BF" w:rsidRPr="00E660C5">
        <w:rPr>
          <w:rFonts w:ascii="Times New Roman" w:hAnsi="Times New Roman" w:cs="Times New Roman"/>
          <w:sz w:val="24"/>
          <w:szCs w:val="24"/>
          <w:lang w:val="en-US"/>
        </w:rPr>
        <w:t xml:space="preserve">information and documents, sanctions </w:t>
      </w:r>
      <w:r w:rsidR="001860C9" w:rsidRPr="00E660C5">
        <w:rPr>
          <w:rFonts w:ascii="Times New Roman" w:hAnsi="Times New Roman" w:cs="Times New Roman"/>
          <w:sz w:val="24"/>
          <w:szCs w:val="24"/>
          <w:lang w:val="en-US"/>
        </w:rPr>
        <w:t xml:space="preserve">shall </w:t>
      </w:r>
      <w:r w:rsidR="00BC35BF" w:rsidRPr="00E660C5">
        <w:rPr>
          <w:rFonts w:ascii="Times New Roman" w:hAnsi="Times New Roman" w:cs="Times New Roman"/>
          <w:sz w:val="24"/>
          <w:szCs w:val="24"/>
          <w:lang w:val="en-US"/>
        </w:rPr>
        <w:t xml:space="preserve">be imposed on the relevant legal entity pursuant to </w:t>
      </w:r>
      <w:r w:rsidR="00B80555" w:rsidRPr="00E660C5">
        <w:rPr>
          <w:rFonts w:ascii="Times New Roman" w:hAnsi="Times New Roman" w:cs="Times New Roman"/>
          <w:sz w:val="24"/>
          <w:szCs w:val="24"/>
          <w:lang w:val="en-US"/>
        </w:rPr>
        <w:t xml:space="preserve">the </w:t>
      </w:r>
      <w:r w:rsidR="00BC35BF" w:rsidRPr="00E660C5">
        <w:rPr>
          <w:rFonts w:ascii="Times New Roman" w:hAnsi="Times New Roman" w:cs="Times New Roman"/>
          <w:sz w:val="24"/>
          <w:szCs w:val="24"/>
          <w:lang w:val="en-US"/>
        </w:rPr>
        <w:t>Article 16 of the Law.</w:t>
      </w:r>
    </w:p>
    <w:p w:rsidR="003D3240" w:rsidRPr="00E660C5" w:rsidRDefault="003D3240" w:rsidP="00A92652">
      <w:pPr>
        <w:spacing w:after="0" w:line="276" w:lineRule="auto"/>
        <w:contextualSpacing/>
        <w:jc w:val="both"/>
        <w:rPr>
          <w:rFonts w:ascii="Times New Roman" w:hAnsi="Times New Roman" w:cs="Times New Roman"/>
          <w:sz w:val="24"/>
          <w:szCs w:val="24"/>
          <w:lang w:val="en-US"/>
        </w:rPr>
      </w:pPr>
    </w:p>
    <w:p w:rsidR="004B056E" w:rsidRPr="00A92652" w:rsidRDefault="00B80555" w:rsidP="00A92652">
      <w:pPr>
        <w:spacing w:after="0" w:line="276" w:lineRule="auto"/>
        <w:contextualSpacing/>
        <w:jc w:val="both"/>
        <w:rPr>
          <w:rFonts w:ascii="Times New Roman" w:hAnsi="Times New Roman" w:cs="Times New Roman"/>
          <w:b/>
          <w:bCs/>
          <w:sz w:val="24"/>
          <w:szCs w:val="24"/>
          <w:lang w:val="en-US"/>
        </w:rPr>
      </w:pPr>
      <w:r w:rsidRPr="00A92652">
        <w:rPr>
          <w:rFonts w:ascii="Times New Roman" w:hAnsi="Times New Roman" w:cs="Times New Roman"/>
          <w:b/>
          <w:bCs/>
          <w:sz w:val="24"/>
          <w:szCs w:val="24"/>
          <w:lang w:val="en-US"/>
        </w:rPr>
        <w:t>Revision of Price Limits</w:t>
      </w:r>
    </w:p>
    <w:p w:rsidR="00B80555" w:rsidRPr="00E660C5" w:rsidRDefault="00A92652" w:rsidP="00A92652">
      <w:pPr>
        <w:spacing w:after="0" w:line="276" w:lineRule="auto"/>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ARTICLE</w:t>
      </w:r>
      <w:r w:rsidR="004B056E" w:rsidRPr="00E660C5">
        <w:rPr>
          <w:rFonts w:ascii="Times New Roman" w:hAnsi="Times New Roman" w:cs="Times New Roman"/>
          <w:b/>
          <w:bCs/>
          <w:sz w:val="24"/>
          <w:szCs w:val="24"/>
          <w:lang w:val="en-US"/>
        </w:rPr>
        <w:t xml:space="preserve"> 6</w:t>
      </w:r>
      <w:r w:rsidR="00B1188B" w:rsidRPr="00E660C5">
        <w:rPr>
          <w:rFonts w:ascii="Times New Roman" w:hAnsi="Times New Roman" w:cs="Times New Roman"/>
          <w:b/>
          <w:bCs/>
          <w:sz w:val="24"/>
          <w:szCs w:val="24"/>
          <w:lang w:val="en-US"/>
        </w:rPr>
        <w:t xml:space="preserve"> - </w:t>
      </w:r>
      <w:r w:rsidR="004B056E" w:rsidRPr="00E660C5">
        <w:rPr>
          <w:rFonts w:ascii="Times New Roman" w:hAnsi="Times New Roman" w:cs="Times New Roman"/>
          <w:sz w:val="24"/>
          <w:szCs w:val="24"/>
          <w:lang w:val="en-US"/>
        </w:rPr>
        <w:t>(1) </w:t>
      </w:r>
      <w:r w:rsidR="00B80555" w:rsidRPr="00E660C5">
        <w:rPr>
          <w:rFonts w:ascii="Times New Roman" w:hAnsi="Times New Roman" w:cs="Times New Roman"/>
          <w:sz w:val="24"/>
          <w:szCs w:val="24"/>
          <w:lang w:val="en-US"/>
        </w:rPr>
        <w:t>The minimum and maximum price limits may be revised if requested by EPİAŞ and approved by the Board.</w:t>
      </w:r>
    </w:p>
    <w:p w:rsidR="004B056E" w:rsidRDefault="004B056E" w:rsidP="00A92652">
      <w:pPr>
        <w:spacing w:after="0" w:line="276" w:lineRule="auto"/>
        <w:contextualSpacing/>
        <w:jc w:val="both"/>
        <w:rPr>
          <w:rFonts w:ascii="Times New Roman" w:hAnsi="Times New Roman" w:cs="Times New Roman"/>
          <w:sz w:val="24"/>
          <w:szCs w:val="24"/>
          <w:lang w:val="en-US"/>
        </w:rPr>
      </w:pPr>
    </w:p>
    <w:p w:rsidR="000527E4" w:rsidRPr="00E660C5" w:rsidRDefault="000527E4" w:rsidP="00A92652">
      <w:pPr>
        <w:spacing w:after="0" w:line="276" w:lineRule="auto"/>
        <w:contextualSpacing/>
        <w:jc w:val="both"/>
        <w:rPr>
          <w:rFonts w:ascii="Times New Roman" w:hAnsi="Times New Roman" w:cs="Times New Roman"/>
          <w:sz w:val="24"/>
          <w:szCs w:val="24"/>
          <w:lang w:val="en-US"/>
        </w:rPr>
      </w:pPr>
    </w:p>
    <w:p w:rsidR="004B056E" w:rsidRPr="00A92652" w:rsidRDefault="00B80555" w:rsidP="00A92652">
      <w:pPr>
        <w:spacing w:after="0" w:line="276" w:lineRule="auto"/>
        <w:contextualSpacing/>
        <w:jc w:val="both"/>
        <w:rPr>
          <w:rFonts w:ascii="Times New Roman" w:hAnsi="Times New Roman" w:cs="Times New Roman"/>
          <w:b/>
          <w:bCs/>
          <w:sz w:val="24"/>
          <w:szCs w:val="24"/>
          <w:lang w:val="en-US"/>
        </w:rPr>
      </w:pPr>
      <w:r w:rsidRPr="00A92652">
        <w:rPr>
          <w:rFonts w:ascii="Times New Roman" w:hAnsi="Times New Roman" w:cs="Times New Roman"/>
          <w:b/>
          <w:bCs/>
          <w:sz w:val="24"/>
          <w:szCs w:val="24"/>
          <w:lang w:val="en-US"/>
        </w:rPr>
        <w:lastRenderedPageBreak/>
        <w:t xml:space="preserve">Principles </w:t>
      </w:r>
      <w:r w:rsidR="00343782" w:rsidRPr="00A92652">
        <w:rPr>
          <w:rFonts w:ascii="Times New Roman" w:hAnsi="Times New Roman" w:cs="Times New Roman"/>
          <w:b/>
          <w:bCs/>
          <w:sz w:val="24"/>
          <w:szCs w:val="24"/>
          <w:lang w:val="en-US"/>
        </w:rPr>
        <w:t xml:space="preserve">for </w:t>
      </w:r>
      <w:r w:rsidRPr="00A92652">
        <w:rPr>
          <w:rFonts w:ascii="Times New Roman" w:hAnsi="Times New Roman" w:cs="Times New Roman"/>
          <w:b/>
          <w:bCs/>
          <w:sz w:val="24"/>
          <w:szCs w:val="24"/>
          <w:lang w:val="en-US"/>
        </w:rPr>
        <w:t xml:space="preserve">the </w:t>
      </w:r>
      <w:r w:rsidR="00B6344B" w:rsidRPr="00A92652">
        <w:rPr>
          <w:rFonts w:ascii="Times New Roman" w:hAnsi="Times New Roman" w:cs="Times New Roman"/>
          <w:b/>
          <w:bCs/>
          <w:sz w:val="24"/>
          <w:szCs w:val="24"/>
          <w:lang w:val="en-US"/>
        </w:rPr>
        <w:t>i</w:t>
      </w:r>
      <w:r w:rsidR="00343782" w:rsidRPr="00A92652">
        <w:rPr>
          <w:rFonts w:ascii="Times New Roman" w:hAnsi="Times New Roman" w:cs="Times New Roman"/>
          <w:b/>
          <w:bCs/>
          <w:sz w:val="24"/>
          <w:szCs w:val="24"/>
          <w:lang w:val="en-US"/>
        </w:rPr>
        <w:t xml:space="preserve">nitial </w:t>
      </w:r>
      <w:r w:rsidR="00B6344B" w:rsidRPr="00A92652">
        <w:rPr>
          <w:rFonts w:ascii="Times New Roman" w:hAnsi="Times New Roman" w:cs="Times New Roman"/>
          <w:b/>
          <w:bCs/>
          <w:sz w:val="24"/>
          <w:szCs w:val="24"/>
          <w:lang w:val="en-US"/>
        </w:rPr>
        <w:t>a</w:t>
      </w:r>
      <w:r w:rsidRPr="00A92652">
        <w:rPr>
          <w:rFonts w:ascii="Times New Roman" w:hAnsi="Times New Roman" w:cs="Times New Roman"/>
          <w:b/>
          <w:bCs/>
          <w:sz w:val="24"/>
          <w:szCs w:val="24"/>
          <w:lang w:val="en-US"/>
        </w:rPr>
        <w:t>pplication</w:t>
      </w:r>
    </w:p>
    <w:p w:rsidR="00B80555" w:rsidRPr="00E660C5" w:rsidRDefault="00A92652" w:rsidP="00A92652">
      <w:pPr>
        <w:spacing w:after="0" w:line="276" w:lineRule="auto"/>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PROVISIONAL</w:t>
      </w:r>
      <w:r w:rsidR="00B80555" w:rsidRPr="00E660C5">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ARTICLE</w:t>
      </w:r>
      <w:r w:rsidR="004B056E" w:rsidRPr="00E660C5">
        <w:rPr>
          <w:rFonts w:ascii="Times New Roman" w:hAnsi="Times New Roman" w:cs="Times New Roman"/>
          <w:b/>
          <w:bCs/>
          <w:sz w:val="24"/>
          <w:szCs w:val="24"/>
          <w:lang w:val="en-US"/>
        </w:rPr>
        <w:t xml:space="preserve"> 1</w:t>
      </w:r>
      <w:r w:rsidR="00B1188B" w:rsidRPr="00E660C5">
        <w:rPr>
          <w:rFonts w:ascii="Times New Roman" w:hAnsi="Times New Roman" w:cs="Times New Roman"/>
          <w:b/>
          <w:bCs/>
          <w:sz w:val="24"/>
          <w:szCs w:val="24"/>
          <w:lang w:val="en-US"/>
        </w:rPr>
        <w:t xml:space="preserve"> - </w:t>
      </w:r>
      <w:r w:rsidR="004B056E" w:rsidRPr="00E660C5">
        <w:rPr>
          <w:rFonts w:ascii="Times New Roman" w:hAnsi="Times New Roman" w:cs="Times New Roman"/>
          <w:sz w:val="24"/>
          <w:szCs w:val="24"/>
          <w:lang w:val="en-US"/>
        </w:rPr>
        <w:t xml:space="preserve">(1) </w:t>
      </w:r>
      <w:r w:rsidR="00B80555" w:rsidRPr="00E660C5">
        <w:rPr>
          <w:rFonts w:ascii="Times New Roman" w:hAnsi="Times New Roman" w:cs="Times New Roman"/>
          <w:sz w:val="24"/>
          <w:szCs w:val="24"/>
          <w:lang w:val="en-US"/>
        </w:rPr>
        <w:t>EPİAŞ</w:t>
      </w:r>
      <w:r w:rsidR="00B6344B" w:rsidRPr="00E660C5">
        <w:rPr>
          <w:rFonts w:ascii="Times New Roman" w:hAnsi="Times New Roman" w:cs="Times New Roman"/>
          <w:sz w:val="24"/>
          <w:szCs w:val="24"/>
          <w:lang w:val="en-US"/>
        </w:rPr>
        <w:t xml:space="preserve"> shall</w:t>
      </w:r>
      <w:r w:rsidR="00B80555" w:rsidRPr="00E660C5">
        <w:rPr>
          <w:rFonts w:ascii="Times New Roman" w:hAnsi="Times New Roman" w:cs="Times New Roman"/>
          <w:sz w:val="24"/>
          <w:szCs w:val="24"/>
          <w:lang w:val="en-US"/>
        </w:rPr>
        <w:t xml:space="preserve"> submit </w:t>
      </w:r>
      <w:r w:rsidR="00B6344B" w:rsidRPr="00E660C5">
        <w:rPr>
          <w:rFonts w:ascii="Times New Roman" w:hAnsi="Times New Roman" w:cs="Times New Roman"/>
          <w:sz w:val="24"/>
          <w:szCs w:val="24"/>
          <w:lang w:val="en-US"/>
        </w:rPr>
        <w:t>the</w:t>
      </w:r>
      <w:r w:rsidR="00C9636C" w:rsidRPr="00E660C5">
        <w:rPr>
          <w:rFonts w:ascii="Times New Roman" w:hAnsi="Times New Roman" w:cs="Times New Roman"/>
          <w:sz w:val="24"/>
          <w:szCs w:val="24"/>
          <w:lang w:val="en-US"/>
        </w:rPr>
        <w:t xml:space="preserve"> </w:t>
      </w:r>
      <w:r w:rsidR="00B80555" w:rsidRPr="00E660C5">
        <w:rPr>
          <w:rFonts w:ascii="Times New Roman" w:hAnsi="Times New Roman" w:cs="Times New Roman"/>
          <w:sz w:val="24"/>
          <w:szCs w:val="24"/>
          <w:lang w:val="en-US"/>
        </w:rPr>
        <w:t>studies specified in these Procedures and Principles to the Authority until 1/1/2016 at the latest.</w:t>
      </w:r>
    </w:p>
    <w:p w:rsidR="00B80555" w:rsidRPr="00E660C5" w:rsidRDefault="004B056E" w:rsidP="00A92652">
      <w:pPr>
        <w:spacing w:after="0" w:line="276" w:lineRule="auto"/>
        <w:ind w:firstLine="708"/>
        <w:contextualSpacing/>
        <w:jc w:val="both"/>
        <w:rPr>
          <w:rFonts w:ascii="Times New Roman" w:hAnsi="Times New Roman" w:cs="Times New Roman"/>
          <w:sz w:val="24"/>
          <w:szCs w:val="24"/>
          <w:lang w:val="en-US"/>
        </w:rPr>
      </w:pPr>
      <w:r w:rsidRPr="00E660C5">
        <w:rPr>
          <w:rFonts w:ascii="Times New Roman" w:hAnsi="Times New Roman" w:cs="Times New Roman"/>
          <w:sz w:val="24"/>
          <w:szCs w:val="24"/>
          <w:lang w:val="en-US"/>
        </w:rPr>
        <w:t>(2) </w:t>
      </w:r>
      <w:r w:rsidR="00B80555" w:rsidRPr="00E660C5">
        <w:rPr>
          <w:rFonts w:ascii="Times New Roman" w:hAnsi="Times New Roman" w:cs="Times New Roman"/>
          <w:sz w:val="24"/>
          <w:szCs w:val="24"/>
          <w:lang w:val="en-US"/>
        </w:rPr>
        <w:t xml:space="preserve">Until the minimum and maximum price limits are </w:t>
      </w:r>
      <w:r w:rsidR="00C9636C" w:rsidRPr="00E660C5">
        <w:rPr>
          <w:rFonts w:ascii="Times New Roman" w:hAnsi="Times New Roman" w:cs="Times New Roman"/>
          <w:sz w:val="24"/>
          <w:szCs w:val="24"/>
          <w:lang w:val="en-US"/>
        </w:rPr>
        <w:t xml:space="preserve">designated </w:t>
      </w:r>
      <w:r w:rsidR="00B80555" w:rsidRPr="00E660C5">
        <w:rPr>
          <w:rFonts w:ascii="Times New Roman" w:hAnsi="Times New Roman" w:cs="Times New Roman"/>
          <w:sz w:val="24"/>
          <w:szCs w:val="24"/>
          <w:lang w:val="en-US"/>
        </w:rPr>
        <w:t xml:space="preserve">within the framework of these Procedures and Principles, the </w:t>
      </w:r>
      <w:r w:rsidR="00B0138F" w:rsidRPr="00E660C5">
        <w:rPr>
          <w:rFonts w:ascii="Times New Roman" w:hAnsi="Times New Roman" w:cs="Times New Roman"/>
          <w:sz w:val="24"/>
          <w:szCs w:val="24"/>
          <w:lang w:val="en-US"/>
        </w:rPr>
        <w:t xml:space="preserve">applicable </w:t>
      </w:r>
      <w:r w:rsidR="00B80555" w:rsidRPr="00E660C5">
        <w:rPr>
          <w:rFonts w:ascii="Times New Roman" w:hAnsi="Times New Roman" w:cs="Times New Roman"/>
          <w:sz w:val="24"/>
          <w:szCs w:val="24"/>
          <w:lang w:val="en-US"/>
        </w:rPr>
        <w:t xml:space="preserve">minimum price limits </w:t>
      </w:r>
      <w:r w:rsidR="00B0138F" w:rsidRPr="00E660C5">
        <w:rPr>
          <w:rFonts w:ascii="Times New Roman" w:hAnsi="Times New Roman" w:cs="Times New Roman"/>
          <w:sz w:val="24"/>
          <w:szCs w:val="24"/>
          <w:lang w:val="en-US"/>
        </w:rPr>
        <w:t>shall be</w:t>
      </w:r>
      <w:r w:rsidR="00C9636C" w:rsidRPr="00E660C5">
        <w:rPr>
          <w:rFonts w:ascii="Times New Roman" w:hAnsi="Times New Roman" w:cs="Times New Roman"/>
          <w:sz w:val="24"/>
          <w:szCs w:val="24"/>
          <w:lang w:val="en-US"/>
        </w:rPr>
        <w:t xml:space="preserve"> </w:t>
      </w:r>
      <w:r w:rsidR="00B80555" w:rsidRPr="00E660C5">
        <w:rPr>
          <w:rFonts w:ascii="Times New Roman" w:hAnsi="Times New Roman" w:cs="Times New Roman"/>
          <w:sz w:val="24"/>
          <w:szCs w:val="24"/>
          <w:lang w:val="en-US"/>
        </w:rPr>
        <w:t>0 TL/MWh and the</w:t>
      </w:r>
      <w:r w:rsidR="00B0138F" w:rsidRPr="00E660C5">
        <w:rPr>
          <w:rFonts w:ascii="Times New Roman" w:hAnsi="Times New Roman" w:cs="Times New Roman"/>
          <w:sz w:val="24"/>
          <w:szCs w:val="24"/>
          <w:lang w:val="en-US"/>
        </w:rPr>
        <w:t xml:space="preserve"> applicable</w:t>
      </w:r>
      <w:r w:rsidR="00B80555" w:rsidRPr="00E660C5">
        <w:rPr>
          <w:rFonts w:ascii="Times New Roman" w:hAnsi="Times New Roman" w:cs="Times New Roman"/>
          <w:sz w:val="24"/>
          <w:szCs w:val="24"/>
          <w:lang w:val="en-US"/>
        </w:rPr>
        <w:t xml:space="preserve"> maximum price limits </w:t>
      </w:r>
      <w:r w:rsidR="00B0138F" w:rsidRPr="00E660C5">
        <w:rPr>
          <w:rFonts w:ascii="Times New Roman" w:hAnsi="Times New Roman" w:cs="Times New Roman"/>
          <w:sz w:val="24"/>
          <w:szCs w:val="24"/>
          <w:lang w:val="en-US"/>
        </w:rPr>
        <w:t xml:space="preserve">shall be </w:t>
      </w:r>
      <w:r w:rsidR="00B80555" w:rsidRPr="00E660C5">
        <w:rPr>
          <w:rFonts w:ascii="Times New Roman" w:hAnsi="Times New Roman" w:cs="Times New Roman"/>
          <w:sz w:val="24"/>
          <w:szCs w:val="24"/>
          <w:lang w:val="en-US"/>
        </w:rPr>
        <w:t>2000 TL/MWh in the relevant markets.</w:t>
      </w:r>
    </w:p>
    <w:p w:rsidR="00B80555" w:rsidRPr="00E660C5" w:rsidRDefault="004B056E" w:rsidP="00A92652">
      <w:pPr>
        <w:spacing w:after="0" w:line="276" w:lineRule="auto"/>
        <w:ind w:firstLine="708"/>
        <w:contextualSpacing/>
        <w:jc w:val="both"/>
        <w:rPr>
          <w:rFonts w:ascii="Times New Roman" w:hAnsi="Times New Roman" w:cs="Times New Roman"/>
          <w:sz w:val="24"/>
          <w:szCs w:val="24"/>
          <w:lang w:val="en-US"/>
        </w:rPr>
      </w:pPr>
      <w:r w:rsidRPr="00E660C5">
        <w:rPr>
          <w:rFonts w:ascii="Times New Roman" w:hAnsi="Times New Roman" w:cs="Times New Roman"/>
          <w:sz w:val="24"/>
          <w:szCs w:val="24"/>
          <w:lang w:val="en-US"/>
        </w:rPr>
        <w:t>(3)</w:t>
      </w:r>
      <w:r w:rsidR="00A92652">
        <w:rPr>
          <w:rStyle w:val="DipnotBavurusu"/>
          <w:rFonts w:ascii="Times New Roman" w:hAnsi="Times New Roman" w:cs="Times New Roman"/>
          <w:sz w:val="24"/>
          <w:szCs w:val="24"/>
          <w:lang w:val="en-US"/>
        </w:rPr>
        <w:footnoteReference w:id="1"/>
      </w:r>
      <w:r w:rsidRPr="00E660C5">
        <w:rPr>
          <w:rFonts w:ascii="Times New Roman" w:hAnsi="Times New Roman" w:cs="Times New Roman"/>
          <w:sz w:val="24"/>
          <w:szCs w:val="24"/>
          <w:lang w:val="en-US"/>
        </w:rPr>
        <w:t xml:space="preserve"> </w:t>
      </w:r>
      <w:r w:rsidR="00B80555" w:rsidRPr="00E660C5">
        <w:rPr>
          <w:rFonts w:ascii="Times New Roman" w:hAnsi="Times New Roman" w:cs="Times New Roman"/>
          <w:sz w:val="24"/>
          <w:szCs w:val="24"/>
          <w:lang w:val="en-US"/>
        </w:rPr>
        <w:t xml:space="preserve">Between 06/01/2017 and 01/03/2017, the </w:t>
      </w:r>
      <w:r w:rsidR="00B0138F" w:rsidRPr="00E660C5">
        <w:rPr>
          <w:rFonts w:ascii="Times New Roman" w:hAnsi="Times New Roman" w:cs="Times New Roman"/>
          <w:sz w:val="24"/>
          <w:szCs w:val="24"/>
          <w:lang w:val="en-US"/>
        </w:rPr>
        <w:t xml:space="preserve">applicable </w:t>
      </w:r>
      <w:r w:rsidR="003D3240">
        <w:rPr>
          <w:rFonts w:ascii="Times New Roman" w:hAnsi="Times New Roman" w:cs="Times New Roman"/>
          <w:sz w:val="24"/>
          <w:szCs w:val="24"/>
          <w:lang w:val="en-US"/>
        </w:rPr>
        <w:t>minimum price limit</w:t>
      </w:r>
      <w:r w:rsidR="00B80555" w:rsidRPr="00E660C5">
        <w:rPr>
          <w:rFonts w:ascii="Times New Roman" w:hAnsi="Times New Roman" w:cs="Times New Roman"/>
          <w:sz w:val="24"/>
          <w:szCs w:val="24"/>
          <w:lang w:val="en-US"/>
        </w:rPr>
        <w:t xml:space="preserve"> </w:t>
      </w:r>
      <w:r w:rsidR="00B0138F" w:rsidRPr="00E660C5">
        <w:rPr>
          <w:rFonts w:ascii="Times New Roman" w:hAnsi="Times New Roman" w:cs="Times New Roman"/>
          <w:sz w:val="24"/>
          <w:szCs w:val="24"/>
          <w:lang w:val="en-US"/>
        </w:rPr>
        <w:t xml:space="preserve">shall be </w:t>
      </w:r>
      <w:r w:rsidR="00B80555" w:rsidRPr="00E660C5">
        <w:rPr>
          <w:rFonts w:ascii="Times New Roman" w:hAnsi="Times New Roman" w:cs="Times New Roman"/>
          <w:sz w:val="24"/>
          <w:szCs w:val="24"/>
          <w:lang w:val="en-US"/>
        </w:rPr>
        <w:t xml:space="preserve">0 TL/MWh and the </w:t>
      </w:r>
      <w:r w:rsidR="00B0138F" w:rsidRPr="00E660C5">
        <w:rPr>
          <w:rFonts w:ascii="Times New Roman" w:hAnsi="Times New Roman" w:cs="Times New Roman"/>
          <w:sz w:val="24"/>
          <w:szCs w:val="24"/>
          <w:lang w:val="en-US"/>
        </w:rPr>
        <w:t xml:space="preserve">applicable </w:t>
      </w:r>
      <w:r w:rsidR="00B80555" w:rsidRPr="00E660C5">
        <w:rPr>
          <w:rFonts w:ascii="Times New Roman" w:hAnsi="Times New Roman" w:cs="Times New Roman"/>
          <w:sz w:val="24"/>
          <w:szCs w:val="24"/>
          <w:lang w:val="en-US"/>
        </w:rPr>
        <w:t xml:space="preserve">maximum price limits </w:t>
      </w:r>
      <w:r w:rsidR="00B0138F" w:rsidRPr="00E660C5">
        <w:rPr>
          <w:rFonts w:ascii="Times New Roman" w:hAnsi="Times New Roman" w:cs="Times New Roman"/>
          <w:sz w:val="24"/>
          <w:szCs w:val="24"/>
          <w:lang w:val="en-US"/>
        </w:rPr>
        <w:t xml:space="preserve">shall be </w:t>
      </w:r>
      <w:r w:rsidR="00B80555" w:rsidRPr="00E660C5">
        <w:rPr>
          <w:rFonts w:ascii="Times New Roman" w:hAnsi="Times New Roman" w:cs="Times New Roman"/>
          <w:sz w:val="24"/>
          <w:szCs w:val="24"/>
          <w:lang w:val="en-US"/>
        </w:rPr>
        <w:t xml:space="preserve">500 TL/MWh in the relevant markets. The provisions of the second paragraph of the Article 4 of these Procedures and Principles </w:t>
      </w:r>
      <w:r w:rsidR="00C9636C" w:rsidRPr="00E660C5">
        <w:rPr>
          <w:rFonts w:ascii="Times New Roman" w:hAnsi="Times New Roman" w:cs="Times New Roman"/>
          <w:sz w:val="24"/>
          <w:szCs w:val="24"/>
          <w:lang w:val="en-US"/>
        </w:rPr>
        <w:t xml:space="preserve">shall </w:t>
      </w:r>
      <w:r w:rsidR="00B80555" w:rsidRPr="00E660C5">
        <w:rPr>
          <w:rFonts w:ascii="Times New Roman" w:hAnsi="Times New Roman" w:cs="Times New Roman"/>
          <w:sz w:val="24"/>
          <w:szCs w:val="24"/>
          <w:lang w:val="en-US"/>
        </w:rPr>
        <w:t>not</w:t>
      </w:r>
      <w:r w:rsidR="00C9636C" w:rsidRPr="00E660C5">
        <w:rPr>
          <w:rFonts w:ascii="Times New Roman" w:hAnsi="Times New Roman" w:cs="Times New Roman"/>
          <w:sz w:val="24"/>
          <w:szCs w:val="24"/>
          <w:lang w:val="en-US"/>
        </w:rPr>
        <w:t xml:space="preserve"> be</w:t>
      </w:r>
      <w:r w:rsidR="00B80555" w:rsidRPr="00E660C5">
        <w:rPr>
          <w:rFonts w:ascii="Times New Roman" w:hAnsi="Times New Roman" w:cs="Times New Roman"/>
          <w:sz w:val="24"/>
          <w:szCs w:val="24"/>
          <w:lang w:val="en-US"/>
        </w:rPr>
        <w:t xml:space="preserve"> appli</w:t>
      </w:r>
      <w:r w:rsidR="00C9636C" w:rsidRPr="00E660C5">
        <w:rPr>
          <w:rFonts w:ascii="Times New Roman" w:hAnsi="Times New Roman" w:cs="Times New Roman"/>
          <w:sz w:val="24"/>
          <w:szCs w:val="24"/>
          <w:lang w:val="en-US"/>
        </w:rPr>
        <w:t>cable</w:t>
      </w:r>
      <w:r w:rsidR="00B80555" w:rsidRPr="00E660C5">
        <w:rPr>
          <w:rFonts w:ascii="Times New Roman" w:hAnsi="Times New Roman" w:cs="Times New Roman"/>
          <w:sz w:val="24"/>
          <w:szCs w:val="24"/>
          <w:lang w:val="en-US"/>
        </w:rPr>
        <w:t xml:space="preserve"> between the specified dates.</w:t>
      </w:r>
    </w:p>
    <w:p w:rsidR="00B80555" w:rsidRPr="00E660C5" w:rsidRDefault="004B056E" w:rsidP="00A92652">
      <w:pPr>
        <w:spacing w:after="0" w:line="276" w:lineRule="auto"/>
        <w:ind w:firstLine="708"/>
        <w:contextualSpacing/>
        <w:jc w:val="both"/>
        <w:rPr>
          <w:rFonts w:ascii="Times New Roman" w:hAnsi="Times New Roman" w:cs="Times New Roman"/>
          <w:sz w:val="24"/>
          <w:szCs w:val="24"/>
          <w:lang w:val="en-US"/>
        </w:rPr>
      </w:pPr>
      <w:r w:rsidRPr="00E660C5">
        <w:rPr>
          <w:rFonts w:ascii="Times New Roman" w:hAnsi="Times New Roman" w:cs="Times New Roman"/>
          <w:sz w:val="24"/>
          <w:szCs w:val="24"/>
          <w:lang w:val="en-US"/>
        </w:rPr>
        <w:t>(4)</w:t>
      </w:r>
      <w:r w:rsidR="00A92652">
        <w:rPr>
          <w:rStyle w:val="DipnotBavurusu"/>
          <w:rFonts w:ascii="Times New Roman" w:hAnsi="Times New Roman" w:cs="Times New Roman"/>
          <w:sz w:val="24"/>
          <w:szCs w:val="24"/>
          <w:lang w:val="en-US"/>
        </w:rPr>
        <w:footnoteReference w:id="2"/>
      </w:r>
      <w:r w:rsidRPr="00E660C5">
        <w:rPr>
          <w:rFonts w:ascii="Times New Roman" w:hAnsi="Times New Roman" w:cs="Times New Roman"/>
          <w:sz w:val="24"/>
          <w:szCs w:val="24"/>
          <w:lang w:val="en-US"/>
        </w:rPr>
        <w:t xml:space="preserve"> </w:t>
      </w:r>
      <w:r w:rsidR="00B80555" w:rsidRPr="00E660C5">
        <w:rPr>
          <w:rFonts w:ascii="Times New Roman" w:hAnsi="Times New Roman" w:cs="Times New Roman"/>
          <w:sz w:val="24"/>
          <w:szCs w:val="24"/>
          <w:lang w:val="en-US"/>
        </w:rPr>
        <w:t xml:space="preserve">Between 01/01/2020 and 31/03/2020, the </w:t>
      </w:r>
      <w:r w:rsidR="00C9636C" w:rsidRPr="00E660C5">
        <w:rPr>
          <w:rFonts w:ascii="Times New Roman" w:hAnsi="Times New Roman" w:cs="Times New Roman"/>
          <w:sz w:val="24"/>
          <w:szCs w:val="24"/>
          <w:lang w:val="en-US"/>
        </w:rPr>
        <w:t xml:space="preserve">applicable </w:t>
      </w:r>
      <w:r w:rsidR="003D3240">
        <w:rPr>
          <w:rFonts w:ascii="Times New Roman" w:hAnsi="Times New Roman" w:cs="Times New Roman"/>
          <w:sz w:val="24"/>
          <w:szCs w:val="24"/>
          <w:lang w:val="en-US"/>
        </w:rPr>
        <w:t>minimum price limit</w:t>
      </w:r>
      <w:r w:rsidR="00B80555" w:rsidRPr="00E660C5">
        <w:rPr>
          <w:rFonts w:ascii="Times New Roman" w:hAnsi="Times New Roman" w:cs="Times New Roman"/>
          <w:sz w:val="24"/>
          <w:szCs w:val="24"/>
          <w:lang w:val="en-US"/>
        </w:rPr>
        <w:t xml:space="preserve"> </w:t>
      </w:r>
      <w:r w:rsidR="00C9636C" w:rsidRPr="00E660C5">
        <w:rPr>
          <w:rFonts w:ascii="Times New Roman" w:hAnsi="Times New Roman" w:cs="Times New Roman"/>
          <w:sz w:val="24"/>
          <w:szCs w:val="24"/>
          <w:lang w:val="en-US"/>
        </w:rPr>
        <w:t>shall be</w:t>
      </w:r>
      <w:r w:rsidR="00B80555" w:rsidRPr="00E660C5">
        <w:rPr>
          <w:rFonts w:ascii="Times New Roman" w:hAnsi="Times New Roman" w:cs="Times New Roman"/>
          <w:sz w:val="24"/>
          <w:szCs w:val="24"/>
          <w:lang w:val="en-US"/>
        </w:rPr>
        <w:t xml:space="preserve"> 0 TL/MWh and the</w:t>
      </w:r>
      <w:r w:rsidR="00C9636C" w:rsidRPr="00E660C5">
        <w:rPr>
          <w:rFonts w:ascii="Times New Roman" w:hAnsi="Times New Roman" w:cs="Times New Roman"/>
          <w:sz w:val="24"/>
          <w:szCs w:val="24"/>
          <w:lang w:val="en-US"/>
        </w:rPr>
        <w:t xml:space="preserve"> applicable</w:t>
      </w:r>
      <w:r w:rsidR="00B80555" w:rsidRPr="00E660C5">
        <w:rPr>
          <w:rFonts w:ascii="Times New Roman" w:hAnsi="Times New Roman" w:cs="Times New Roman"/>
          <w:sz w:val="24"/>
          <w:szCs w:val="24"/>
          <w:lang w:val="en-US"/>
        </w:rPr>
        <w:t xml:space="preserve"> maximum price limits </w:t>
      </w:r>
      <w:r w:rsidR="00C9636C" w:rsidRPr="00E660C5">
        <w:rPr>
          <w:rFonts w:ascii="Times New Roman" w:hAnsi="Times New Roman" w:cs="Times New Roman"/>
          <w:sz w:val="24"/>
          <w:szCs w:val="24"/>
          <w:lang w:val="en-US"/>
        </w:rPr>
        <w:t xml:space="preserve">shall be </w:t>
      </w:r>
      <w:r w:rsidR="00B80555" w:rsidRPr="00E660C5">
        <w:rPr>
          <w:rFonts w:ascii="Times New Roman" w:hAnsi="Times New Roman" w:cs="Times New Roman"/>
          <w:sz w:val="24"/>
          <w:szCs w:val="24"/>
          <w:lang w:val="en-US"/>
        </w:rPr>
        <w:t xml:space="preserve">600 TL/MWh in the relevant markets. The provisions of the second paragraph of the Article 4 of these Procedures and Principles </w:t>
      </w:r>
      <w:r w:rsidR="00C9636C" w:rsidRPr="00E660C5">
        <w:rPr>
          <w:rFonts w:ascii="Times New Roman" w:hAnsi="Times New Roman" w:cs="Times New Roman"/>
          <w:sz w:val="24"/>
          <w:szCs w:val="24"/>
          <w:lang w:val="en-US"/>
        </w:rPr>
        <w:t xml:space="preserve">shall </w:t>
      </w:r>
      <w:r w:rsidR="00B80555" w:rsidRPr="00E660C5">
        <w:rPr>
          <w:rFonts w:ascii="Times New Roman" w:hAnsi="Times New Roman" w:cs="Times New Roman"/>
          <w:sz w:val="24"/>
          <w:szCs w:val="24"/>
          <w:lang w:val="en-US"/>
        </w:rPr>
        <w:t xml:space="preserve">not </w:t>
      </w:r>
      <w:r w:rsidR="00C9636C" w:rsidRPr="00E660C5">
        <w:rPr>
          <w:rFonts w:ascii="Times New Roman" w:hAnsi="Times New Roman" w:cs="Times New Roman"/>
          <w:sz w:val="24"/>
          <w:szCs w:val="24"/>
          <w:lang w:val="en-US"/>
        </w:rPr>
        <w:t xml:space="preserve">be </w:t>
      </w:r>
      <w:r w:rsidR="00B80555" w:rsidRPr="00E660C5">
        <w:rPr>
          <w:rFonts w:ascii="Times New Roman" w:hAnsi="Times New Roman" w:cs="Times New Roman"/>
          <w:sz w:val="24"/>
          <w:szCs w:val="24"/>
          <w:lang w:val="en-US"/>
        </w:rPr>
        <w:t>appli</w:t>
      </w:r>
      <w:r w:rsidR="00C9636C" w:rsidRPr="00E660C5">
        <w:rPr>
          <w:rFonts w:ascii="Times New Roman" w:hAnsi="Times New Roman" w:cs="Times New Roman"/>
          <w:sz w:val="24"/>
          <w:szCs w:val="24"/>
          <w:lang w:val="en-US"/>
        </w:rPr>
        <w:t>cable</w:t>
      </w:r>
      <w:r w:rsidR="00B80555" w:rsidRPr="00E660C5">
        <w:rPr>
          <w:rFonts w:ascii="Times New Roman" w:hAnsi="Times New Roman" w:cs="Times New Roman"/>
          <w:sz w:val="24"/>
          <w:szCs w:val="24"/>
          <w:lang w:val="en-US"/>
        </w:rPr>
        <w:t xml:space="preserve"> between the specified dates.</w:t>
      </w:r>
    </w:p>
    <w:p w:rsidR="00B80555" w:rsidRPr="00E660C5" w:rsidRDefault="004B056E" w:rsidP="00A92652">
      <w:pPr>
        <w:spacing w:after="0" w:line="276" w:lineRule="auto"/>
        <w:ind w:firstLine="708"/>
        <w:contextualSpacing/>
        <w:jc w:val="both"/>
        <w:rPr>
          <w:rFonts w:ascii="Times New Roman" w:hAnsi="Times New Roman" w:cs="Times New Roman"/>
          <w:sz w:val="24"/>
          <w:szCs w:val="24"/>
          <w:lang w:val="en-US"/>
        </w:rPr>
      </w:pPr>
      <w:r w:rsidRPr="00E660C5">
        <w:rPr>
          <w:rFonts w:ascii="Times New Roman" w:hAnsi="Times New Roman" w:cs="Times New Roman"/>
          <w:sz w:val="24"/>
          <w:szCs w:val="24"/>
          <w:lang w:val="en-US"/>
        </w:rPr>
        <w:t>(5</w:t>
      </w:r>
      <w:r w:rsidRPr="00BF6D98">
        <w:rPr>
          <w:rFonts w:ascii="Times New Roman" w:hAnsi="Times New Roman" w:cs="Times New Roman"/>
          <w:sz w:val="24"/>
          <w:szCs w:val="24"/>
          <w:lang w:val="en-US"/>
        </w:rPr>
        <w:t>)</w:t>
      </w:r>
      <w:r w:rsidR="00A92652" w:rsidRPr="00046E5C">
        <w:rPr>
          <w:rStyle w:val="DipnotBavurusu"/>
          <w:rFonts w:ascii="Times New Roman" w:hAnsi="Times New Roman" w:cs="Times New Roman"/>
          <w:sz w:val="24"/>
          <w:szCs w:val="24"/>
          <w:lang w:val="en-US"/>
        </w:rPr>
        <w:footnoteReference w:id="3"/>
      </w:r>
      <w:r w:rsidR="00125136" w:rsidRPr="00046E5C">
        <w:rPr>
          <w:rStyle w:val="DipnotBavurusu"/>
          <w:rFonts w:ascii="Times New Roman" w:hAnsi="Times New Roman" w:cs="Times New Roman"/>
          <w:sz w:val="24"/>
          <w:szCs w:val="24"/>
          <w:lang w:val="en-US"/>
        </w:rPr>
        <w:t>,</w:t>
      </w:r>
      <w:r w:rsidR="00046E5C" w:rsidRPr="000527E4">
        <w:rPr>
          <w:rFonts w:ascii="Times New Roman" w:hAnsi="Times New Roman" w:cs="Times New Roman"/>
          <w:sz w:val="24"/>
          <w:szCs w:val="24"/>
          <w:vertAlign w:val="superscript"/>
          <w:lang w:val="en-US"/>
        </w:rPr>
        <w:t xml:space="preserve"> </w:t>
      </w:r>
      <w:r w:rsidR="00FE6238" w:rsidRPr="00046E5C">
        <w:rPr>
          <w:rStyle w:val="DipnotBavurusu"/>
          <w:rFonts w:ascii="Times New Roman" w:hAnsi="Times New Roman" w:cs="Times New Roman"/>
          <w:sz w:val="24"/>
          <w:szCs w:val="24"/>
          <w:lang w:val="en-US"/>
        </w:rPr>
        <w:footnoteReference w:id="4"/>
      </w:r>
      <w:r w:rsidR="00046E5C" w:rsidRPr="000527E4">
        <w:rPr>
          <w:rFonts w:ascii="Times New Roman" w:hAnsi="Times New Roman" w:cs="Times New Roman"/>
          <w:sz w:val="24"/>
          <w:szCs w:val="24"/>
          <w:vertAlign w:val="superscript"/>
          <w:lang w:val="en-US"/>
        </w:rPr>
        <w:t xml:space="preserve">, </w:t>
      </w:r>
      <w:r w:rsidR="00FE6238" w:rsidRPr="00046E5C">
        <w:rPr>
          <w:rStyle w:val="DipnotBavurusu"/>
          <w:rFonts w:ascii="Times New Roman" w:hAnsi="Times New Roman" w:cs="Times New Roman"/>
          <w:sz w:val="24"/>
          <w:szCs w:val="24"/>
          <w:lang w:val="en-US"/>
        </w:rPr>
        <w:footnoteReference w:id="5"/>
      </w:r>
      <w:r w:rsidR="00046E5C" w:rsidRPr="000527E4">
        <w:rPr>
          <w:rFonts w:ascii="Times New Roman" w:hAnsi="Times New Roman" w:cs="Times New Roman"/>
          <w:sz w:val="24"/>
          <w:szCs w:val="24"/>
          <w:vertAlign w:val="superscript"/>
          <w:lang w:val="en-US"/>
        </w:rPr>
        <w:t xml:space="preserve">, </w:t>
      </w:r>
      <w:r w:rsidR="00FE6238" w:rsidRPr="00046E5C">
        <w:rPr>
          <w:rStyle w:val="DipnotBavurusu"/>
          <w:rFonts w:ascii="Times New Roman" w:hAnsi="Times New Roman" w:cs="Times New Roman"/>
          <w:sz w:val="24"/>
          <w:szCs w:val="24"/>
          <w:lang w:val="en-US"/>
        </w:rPr>
        <w:footnoteReference w:id="6"/>
      </w:r>
      <w:r w:rsidR="00046E5C" w:rsidRPr="00046E5C">
        <w:rPr>
          <w:rStyle w:val="DipnotBavurusu"/>
          <w:rFonts w:ascii="Times New Roman" w:hAnsi="Times New Roman" w:cs="Times New Roman"/>
          <w:sz w:val="24"/>
          <w:szCs w:val="24"/>
          <w:lang w:val="en-US"/>
        </w:rPr>
        <w:t xml:space="preserve">, </w:t>
      </w:r>
      <w:r w:rsidR="00FE6238" w:rsidRPr="00046E5C">
        <w:rPr>
          <w:rStyle w:val="DipnotBavurusu"/>
          <w:rFonts w:ascii="Times New Roman" w:hAnsi="Times New Roman" w:cs="Times New Roman"/>
          <w:sz w:val="24"/>
          <w:szCs w:val="24"/>
          <w:lang w:val="en-US"/>
        </w:rPr>
        <w:footnoteReference w:id="7"/>
      </w:r>
      <w:r w:rsidR="00046E5C" w:rsidRPr="00046E5C">
        <w:rPr>
          <w:rStyle w:val="DipnotBavurusu"/>
          <w:rFonts w:ascii="Times New Roman" w:hAnsi="Times New Roman" w:cs="Times New Roman"/>
          <w:sz w:val="24"/>
          <w:szCs w:val="24"/>
          <w:lang w:val="en-US"/>
        </w:rPr>
        <w:t xml:space="preserve">, </w:t>
      </w:r>
      <w:r w:rsidR="00125136" w:rsidRPr="00046E5C">
        <w:rPr>
          <w:rStyle w:val="DipnotBavurusu"/>
          <w:rFonts w:ascii="Times New Roman" w:hAnsi="Times New Roman" w:cs="Times New Roman"/>
          <w:sz w:val="24"/>
          <w:szCs w:val="24"/>
          <w:lang w:val="en-US"/>
        </w:rPr>
        <w:footnoteReference w:id="8"/>
      </w:r>
      <w:r w:rsidR="00046E5C" w:rsidRPr="00046E5C">
        <w:rPr>
          <w:rStyle w:val="DipnotBavurusu"/>
          <w:rFonts w:ascii="Times New Roman" w:hAnsi="Times New Roman" w:cs="Times New Roman"/>
          <w:sz w:val="24"/>
          <w:szCs w:val="24"/>
          <w:lang w:val="en-US"/>
        </w:rPr>
        <w:t xml:space="preserve">, </w:t>
      </w:r>
      <w:r w:rsidR="00FE6238" w:rsidRPr="00046E5C">
        <w:rPr>
          <w:rStyle w:val="DipnotBavurusu"/>
          <w:rFonts w:ascii="Times New Roman" w:hAnsi="Times New Roman" w:cs="Times New Roman"/>
          <w:sz w:val="24"/>
          <w:szCs w:val="24"/>
          <w:lang w:val="en-US"/>
        </w:rPr>
        <w:footnoteReference w:id="9"/>
      </w:r>
      <w:r w:rsidR="00F10C29" w:rsidRPr="00F10C29">
        <w:rPr>
          <w:rFonts w:ascii="Times New Roman" w:hAnsi="Times New Roman" w:cs="Times New Roman"/>
          <w:sz w:val="24"/>
          <w:szCs w:val="24"/>
          <w:vertAlign w:val="superscript"/>
          <w:lang w:val="en-US"/>
        </w:rPr>
        <w:t>,</w:t>
      </w:r>
      <w:r w:rsidR="00F10C29">
        <w:rPr>
          <w:rFonts w:ascii="Times New Roman" w:hAnsi="Times New Roman" w:cs="Times New Roman"/>
          <w:sz w:val="24"/>
          <w:szCs w:val="24"/>
          <w:vertAlign w:val="superscript"/>
          <w:lang w:val="en-US"/>
        </w:rPr>
        <w:t xml:space="preserve"> </w:t>
      </w:r>
      <w:r w:rsidR="00F10C29">
        <w:rPr>
          <w:rStyle w:val="DipnotBavurusu"/>
          <w:rFonts w:ascii="Times New Roman" w:hAnsi="Times New Roman" w:cs="Times New Roman"/>
          <w:sz w:val="24"/>
          <w:szCs w:val="24"/>
          <w:lang w:val="en-US"/>
        </w:rPr>
        <w:footnoteReference w:id="10"/>
      </w:r>
      <w:r w:rsidR="00C32DA5">
        <w:rPr>
          <w:rFonts w:ascii="Times New Roman" w:hAnsi="Times New Roman" w:cs="Times New Roman"/>
          <w:sz w:val="24"/>
          <w:szCs w:val="24"/>
          <w:vertAlign w:val="superscript"/>
          <w:lang w:val="en-US"/>
        </w:rPr>
        <w:t xml:space="preserve">, </w:t>
      </w:r>
      <w:r w:rsidR="00C32DA5">
        <w:rPr>
          <w:rStyle w:val="DipnotBavurusu"/>
          <w:rFonts w:ascii="Times New Roman" w:hAnsi="Times New Roman" w:cs="Times New Roman"/>
          <w:sz w:val="24"/>
          <w:szCs w:val="24"/>
          <w:lang w:val="en-US"/>
        </w:rPr>
        <w:footnoteReference w:id="11"/>
      </w:r>
      <w:r w:rsidR="005B4AAD">
        <w:rPr>
          <w:rFonts w:ascii="Times New Roman" w:hAnsi="Times New Roman" w:cs="Times New Roman"/>
          <w:sz w:val="24"/>
          <w:szCs w:val="24"/>
          <w:vertAlign w:val="superscript"/>
          <w:lang w:val="en-US"/>
        </w:rPr>
        <w:t xml:space="preserve">, </w:t>
      </w:r>
      <w:r w:rsidR="005B4AAD">
        <w:rPr>
          <w:rStyle w:val="DipnotBavurusu"/>
          <w:rFonts w:ascii="Times New Roman" w:hAnsi="Times New Roman" w:cs="Times New Roman"/>
          <w:sz w:val="24"/>
          <w:szCs w:val="24"/>
          <w:lang w:val="en-US"/>
        </w:rPr>
        <w:footnoteReference w:id="12"/>
      </w:r>
      <w:r w:rsidR="00C815D8">
        <w:rPr>
          <w:rFonts w:ascii="Times New Roman" w:hAnsi="Times New Roman" w:cs="Times New Roman"/>
          <w:sz w:val="24"/>
          <w:szCs w:val="24"/>
          <w:vertAlign w:val="superscript"/>
          <w:lang w:val="en-US"/>
        </w:rPr>
        <w:t xml:space="preserve">, </w:t>
      </w:r>
      <w:r w:rsidR="00C815D8">
        <w:rPr>
          <w:rStyle w:val="DipnotBavurusu"/>
          <w:rFonts w:ascii="Times New Roman" w:hAnsi="Times New Roman" w:cs="Times New Roman"/>
          <w:sz w:val="24"/>
          <w:szCs w:val="24"/>
          <w:lang w:val="en-US"/>
        </w:rPr>
        <w:footnoteReference w:id="13"/>
      </w:r>
      <w:r w:rsidR="00A73B40">
        <w:rPr>
          <w:rFonts w:ascii="Times New Roman" w:hAnsi="Times New Roman" w:cs="Times New Roman"/>
          <w:sz w:val="24"/>
          <w:szCs w:val="24"/>
          <w:vertAlign w:val="superscript"/>
          <w:lang w:val="en-US"/>
        </w:rPr>
        <w:t xml:space="preserve">, </w:t>
      </w:r>
      <w:r w:rsidR="00A73B40">
        <w:rPr>
          <w:rStyle w:val="DipnotBavurusu"/>
          <w:rFonts w:ascii="Times New Roman" w:hAnsi="Times New Roman" w:cs="Times New Roman"/>
          <w:sz w:val="24"/>
          <w:szCs w:val="24"/>
          <w:lang w:val="en-US"/>
        </w:rPr>
        <w:footnoteReference w:id="14"/>
      </w:r>
      <w:r w:rsidR="00080C15">
        <w:rPr>
          <w:rFonts w:ascii="Times New Roman" w:hAnsi="Times New Roman" w:cs="Times New Roman"/>
          <w:sz w:val="24"/>
          <w:szCs w:val="24"/>
          <w:vertAlign w:val="superscript"/>
          <w:lang w:val="en-US"/>
        </w:rPr>
        <w:t>,</w:t>
      </w:r>
      <w:r w:rsidR="007A69E8">
        <w:rPr>
          <w:rFonts w:ascii="Times New Roman" w:hAnsi="Times New Roman" w:cs="Times New Roman"/>
          <w:sz w:val="24"/>
          <w:szCs w:val="24"/>
          <w:vertAlign w:val="superscript"/>
          <w:lang w:val="en-US"/>
        </w:rPr>
        <w:t xml:space="preserve"> </w:t>
      </w:r>
      <w:r w:rsidR="00080C15">
        <w:rPr>
          <w:rStyle w:val="DipnotBavurusu"/>
          <w:rFonts w:ascii="Times New Roman" w:hAnsi="Times New Roman" w:cs="Times New Roman"/>
          <w:sz w:val="24"/>
          <w:szCs w:val="24"/>
          <w:lang w:val="en-US"/>
        </w:rPr>
        <w:footnoteReference w:id="15"/>
      </w:r>
      <w:r w:rsidR="00080C15">
        <w:rPr>
          <w:rFonts w:ascii="Times New Roman" w:hAnsi="Times New Roman" w:cs="Times New Roman"/>
          <w:sz w:val="24"/>
          <w:szCs w:val="24"/>
          <w:vertAlign w:val="superscript"/>
          <w:lang w:val="en-US"/>
        </w:rPr>
        <w:t>,</w:t>
      </w:r>
      <w:r w:rsidR="007A69E8">
        <w:rPr>
          <w:rFonts w:ascii="Times New Roman" w:hAnsi="Times New Roman" w:cs="Times New Roman"/>
          <w:sz w:val="24"/>
          <w:szCs w:val="24"/>
          <w:vertAlign w:val="superscript"/>
          <w:lang w:val="en-US"/>
        </w:rPr>
        <w:t xml:space="preserve"> </w:t>
      </w:r>
      <w:r w:rsidR="00080C15">
        <w:rPr>
          <w:rStyle w:val="DipnotBavurusu"/>
          <w:rFonts w:ascii="Times New Roman" w:hAnsi="Times New Roman" w:cs="Times New Roman"/>
          <w:sz w:val="24"/>
          <w:szCs w:val="24"/>
          <w:lang w:val="en-US"/>
        </w:rPr>
        <w:footnoteReference w:id="16"/>
      </w:r>
      <w:r w:rsidR="007A69E8">
        <w:rPr>
          <w:rFonts w:ascii="Times New Roman" w:hAnsi="Times New Roman" w:cs="Times New Roman"/>
          <w:sz w:val="24"/>
          <w:szCs w:val="24"/>
          <w:vertAlign w:val="superscript"/>
          <w:lang w:val="en-US"/>
        </w:rPr>
        <w:t>,</w:t>
      </w:r>
      <w:r w:rsidR="007A69E8">
        <w:rPr>
          <w:rFonts w:ascii="Times New Roman" w:hAnsi="Times New Roman" w:cs="Times New Roman"/>
          <w:sz w:val="24"/>
          <w:szCs w:val="24"/>
          <w:vertAlign w:val="superscript"/>
          <w:lang w:val="en-US"/>
        </w:rPr>
        <w:t xml:space="preserve"> </w:t>
      </w:r>
      <w:r w:rsidR="007A69E8">
        <w:rPr>
          <w:rStyle w:val="DipnotBavurusu"/>
          <w:rFonts w:ascii="Times New Roman" w:hAnsi="Times New Roman" w:cs="Times New Roman"/>
          <w:sz w:val="24"/>
          <w:szCs w:val="24"/>
          <w:lang w:val="en-US"/>
        </w:rPr>
        <w:footnoteReference w:id="17"/>
      </w:r>
      <w:r w:rsidR="00B1188B" w:rsidRPr="00E660C5">
        <w:rPr>
          <w:rFonts w:ascii="Times New Roman" w:hAnsi="Times New Roman" w:cs="Times New Roman"/>
          <w:sz w:val="24"/>
          <w:szCs w:val="24"/>
          <w:lang w:val="en-US"/>
        </w:rPr>
        <w:t xml:space="preserve"> </w:t>
      </w:r>
      <w:r w:rsidR="008A3703" w:rsidRPr="008A3703">
        <w:rPr>
          <w:rFonts w:ascii="Times New Roman" w:hAnsi="Times New Roman" w:cs="Times New Roman"/>
          <w:sz w:val="24"/>
          <w:szCs w:val="24"/>
          <w:lang w:val="en-US"/>
        </w:rPr>
        <w:t>As of the enforcement date of this paragraph,</w:t>
      </w:r>
      <w:r w:rsidR="008A3703">
        <w:rPr>
          <w:rFonts w:ascii="Times New Roman" w:hAnsi="Times New Roman" w:cs="Times New Roman"/>
          <w:sz w:val="24"/>
          <w:szCs w:val="24"/>
          <w:lang w:val="en-US"/>
        </w:rPr>
        <w:t xml:space="preserve"> u</w:t>
      </w:r>
      <w:r w:rsidR="00817600" w:rsidRPr="00E660C5">
        <w:rPr>
          <w:rFonts w:ascii="Times New Roman" w:hAnsi="Times New Roman" w:cs="Times New Roman"/>
          <w:sz w:val="24"/>
          <w:szCs w:val="24"/>
          <w:lang w:val="en-US"/>
        </w:rPr>
        <w:t xml:space="preserve">ntil a new decision is </w:t>
      </w:r>
      <w:r w:rsidR="00ED2F4C" w:rsidRPr="00E660C5">
        <w:rPr>
          <w:rFonts w:ascii="Times New Roman" w:hAnsi="Times New Roman" w:cs="Times New Roman"/>
          <w:sz w:val="24"/>
          <w:szCs w:val="24"/>
          <w:lang w:val="en-US"/>
        </w:rPr>
        <w:t>adopted</w:t>
      </w:r>
      <w:r w:rsidR="00817600" w:rsidRPr="00E660C5">
        <w:rPr>
          <w:rFonts w:ascii="Times New Roman" w:hAnsi="Times New Roman" w:cs="Times New Roman"/>
          <w:sz w:val="24"/>
          <w:szCs w:val="24"/>
          <w:lang w:val="en-US"/>
        </w:rPr>
        <w:t xml:space="preserve"> by the Board</w:t>
      </w:r>
      <w:r w:rsidR="002D384D" w:rsidRPr="00E660C5">
        <w:rPr>
          <w:rFonts w:ascii="Times New Roman" w:hAnsi="Times New Roman" w:cs="Times New Roman"/>
          <w:sz w:val="24"/>
          <w:szCs w:val="24"/>
          <w:lang w:val="en-US"/>
        </w:rPr>
        <w:t>,</w:t>
      </w:r>
      <w:r w:rsidR="00B80555" w:rsidRPr="00E660C5">
        <w:rPr>
          <w:rFonts w:ascii="Times New Roman" w:hAnsi="Times New Roman" w:cs="Times New Roman"/>
          <w:sz w:val="24"/>
          <w:szCs w:val="24"/>
          <w:lang w:val="en-US"/>
        </w:rPr>
        <w:t xml:space="preserve"> the </w:t>
      </w:r>
      <w:r w:rsidR="00817600" w:rsidRPr="00E660C5">
        <w:rPr>
          <w:rFonts w:ascii="Times New Roman" w:hAnsi="Times New Roman" w:cs="Times New Roman"/>
          <w:sz w:val="24"/>
          <w:szCs w:val="24"/>
          <w:lang w:val="en-US"/>
        </w:rPr>
        <w:t xml:space="preserve">applicable </w:t>
      </w:r>
      <w:r w:rsidR="00B80555" w:rsidRPr="00E660C5">
        <w:rPr>
          <w:rFonts w:ascii="Times New Roman" w:hAnsi="Times New Roman" w:cs="Times New Roman"/>
          <w:sz w:val="24"/>
          <w:szCs w:val="24"/>
          <w:lang w:val="en-US"/>
        </w:rPr>
        <w:t xml:space="preserve">minimum price </w:t>
      </w:r>
      <w:r w:rsidR="002D384D" w:rsidRPr="00E660C5">
        <w:rPr>
          <w:rFonts w:ascii="Times New Roman" w:hAnsi="Times New Roman" w:cs="Times New Roman"/>
          <w:sz w:val="24"/>
          <w:szCs w:val="24"/>
          <w:lang w:val="en-US"/>
        </w:rPr>
        <w:t>limits</w:t>
      </w:r>
      <w:r w:rsidR="00B80555" w:rsidRPr="00E660C5">
        <w:rPr>
          <w:rFonts w:ascii="Times New Roman" w:hAnsi="Times New Roman" w:cs="Times New Roman"/>
          <w:sz w:val="24"/>
          <w:szCs w:val="24"/>
          <w:lang w:val="en-US"/>
        </w:rPr>
        <w:t xml:space="preserve"> </w:t>
      </w:r>
      <w:r w:rsidR="00817600" w:rsidRPr="00E660C5">
        <w:rPr>
          <w:rFonts w:ascii="Times New Roman" w:hAnsi="Times New Roman" w:cs="Times New Roman"/>
          <w:sz w:val="24"/>
          <w:szCs w:val="24"/>
          <w:lang w:val="en-US"/>
        </w:rPr>
        <w:t>shall be</w:t>
      </w:r>
      <w:r w:rsidR="003D3240">
        <w:rPr>
          <w:rFonts w:ascii="Times New Roman" w:hAnsi="Times New Roman" w:cs="Times New Roman"/>
          <w:sz w:val="24"/>
          <w:szCs w:val="24"/>
          <w:lang w:val="en-US"/>
        </w:rPr>
        <w:t xml:space="preserve"> </w:t>
      </w:r>
      <w:r w:rsidR="002D384D" w:rsidRPr="00E660C5">
        <w:rPr>
          <w:rFonts w:ascii="Times New Roman" w:hAnsi="Times New Roman" w:cs="Times New Roman"/>
          <w:sz w:val="24"/>
          <w:szCs w:val="24"/>
          <w:lang w:val="en-US"/>
        </w:rPr>
        <w:t>0 TL/MWh</w:t>
      </w:r>
      <w:r w:rsidR="00B80555" w:rsidRPr="00E660C5">
        <w:rPr>
          <w:rFonts w:ascii="Times New Roman" w:hAnsi="Times New Roman" w:cs="Times New Roman"/>
          <w:sz w:val="24"/>
          <w:szCs w:val="24"/>
          <w:lang w:val="en-US"/>
        </w:rPr>
        <w:t xml:space="preserve"> </w:t>
      </w:r>
      <w:r w:rsidR="003D3240" w:rsidRPr="00E660C5">
        <w:rPr>
          <w:rFonts w:ascii="Times New Roman" w:hAnsi="Times New Roman" w:cs="Times New Roman"/>
          <w:sz w:val="24"/>
          <w:szCs w:val="24"/>
          <w:lang w:val="en-US"/>
        </w:rPr>
        <w:t xml:space="preserve">in the relevant markets </w:t>
      </w:r>
      <w:r w:rsidR="00B80555" w:rsidRPr="00E660C5">
        <w:rPr>
          <w:rFonts w:ascii="Times New Roman" w:hAnsi="Times New Roman" w:cs="Times New Roman"/>
          <w:sz w:val="24"/>
          <w:szCs w:val="24"/>
          <w:lang w:val="en-US"/>
        </w:rPr>
        <w:t>a</w:t>
      </w:r>
      <w:r w:rsidR="002D384D" w:rsidRPr="00E660C5">
        <w:rPr>
          <w:rFonts w:ascii="Times New Roman" w:hAnsi="Times New Roman" w:cs="Times New Roman"/>
          <w:sz w:val="24"/>
          <w:szCs w:val="24"/>
          <w:lang w:val="en-US"/>
        </w:rPr>
        <w:t xml:space="preserve">nd the </w:t>
      </w:r>
      <w:r w:rsidR="00817600" w:rsidRPr="00E660C5">
        <w:rPr>
          <w:rFonts w:ascii="Times New Roman" w:hAnsi="Times New Roman" w:cs="Times New Roman"/>
          <w:sz w:val="24"/>
          <w:szCs w:val="24"/>
          <w:lang w:val="en-US"/>
        </w:rPr>
        <w:t xml:space="preserve">applicable </w:t>
      </w:r>
      <w:r w:rsidR="002D384D" w:rsidRPr="00E660C5">
        <w:rPr>
          <w:rFonts w:ascii="Times New Roman" w:hAnsi="Times New Roman" w:cs="Times New Roman"/>
          <w:sz w:val="24"/>
          <w:szCs w:val="24"/>
          <w:lang w:val="en-US"/>
        </w:rPr>
        <w:t xml:space="preserve">maximum price limits </w:t>
      </w:r>
      <w:r w:rsidR="00817600" w:rsidRPr="00E660C5">
        <w:rPr>
          <w:rFonts w:ascii="Times New Roman" w:hAnsi="Times New Roman" w:cs="Times New Roman"/>
          <w:sz w:val="24"/>
          <w:szCs w:val="24"/>
          <w:lang w:val="en-US"/>
        </w:rPr>
        <w:t>shall be</w:t>
      </w:r>
      <w:r w:rsidR="002D384D" w:rsidRPr="00E660C5">
        <w:rPr>
          <w:rFonts w:ascii="Times New Roman" w:hAnsi="Times New Roman" w:cs="Times New Roman"/>
          <w:sz w:val="24"/>
          <w:szCs w:val="24"/>
          <w:lang w:val="en-US"/>
        </w:rPr>
        <w:t xml:space="preserve"> </w:t>
      </w:r>
      <w:r w:rsidR="008A3703">
        <w:rPr>
          <w:rFonts w:ascii="Times New Roman" w:hAnsi="Times New Roman" w:cs="Times New Roman"/>
          <w:sz w:val="24"/>
          <w:szCs w:val="24"/>
          <w:lang w:val="en-US"/>
        </w:rPr>
        <w:t>3</w:t>
      </w:r>
      <w:r w:rsidR="00C815D8">
        <w:rPr>
          <w:rFonts w:ascii="Times New Roman" w:hAnsi="Times New Roman" w:cs="Times New Roman"/>
          <w:sz w:val="24"/>
          <w:szCs w:val="24"/>
          <w:lang w:val="en-US"/>
        </w:rPr>
        <w:t>.</w:t>
      </w:r>
      <w:r w:rsidR="00080C15">
        <w:rPr>
          <w:rFonts w:ascii="Times New Roman" w:hAnsi="Times New Roman" w:cs="Times New Roman"/>
          <w:sz w:val="24"/>
          <w:szCs w:val="24"/>
          <w:lang w:val="en-US"/>
        </w:rPr>
        <w:t>4</w:t>
      </w:r>
      <w:r w:rsidR="00C815D8">
        <w:rPr>
          <w:rFonts w:ascii="Times New Roman" w:hAnsi="Times New Roman" w:cs="Times New Roman"/>
          <w:sz w:val="24"/>
          <w:szCs w:val="24"/>
          <w:lang w:val="en-US"/>
        </w:rPr>
        <w:t>00</w:t>
      </w:r>
      <w:r w:rsidR="00A56041">
        <w:rPr>
          <w:rFonts w:ascii="Times New Roman" w:hAnsi="Times New Roman" w:cs="Times New Roman"/>
          <w:sz w:val="24"/>
          <w:szCs w:val="24"/>
          <w:lang w:val="en-US"/>
        </w:rPr>
        <w:t xml:space="preserve"> TL/MWh</w:t>
      </w:r>
      <w:r w:rsidR="00B80555" w:rsidRPr="00E660C5">
        <w:rPr>
          <w:rFonts w:ascii="Times New Roman" w:hAnsi="Times New Roman" w:cs="Times New Roman"/>
          <w:sz w:val="24"/>
          <w:szCs w:val="24"/>
          <w:lang w:val="en-US"/>
        </w:rPr>
        <w:t xml:space="preserve">. </w:t>
      </w:r>
      <w:r w:rsidR="00817600" w:rsidRPr="00E660C5">
        <w:rPr>
          <w:rFonts w:ascii="Times New Roman" w:hAnsi="Times New Roman" w:cs="Times New Roman"/>
          <w:sz w:val="24"/>
          <w:szCs w:val="24"/>
          <w:lang w:val="en-US"/>
        </w:rPr>
        <w:t>As long as this practice continues</w:t>
      </w:r>
      <w:r w:rsidR="00B80555" w:rsidRPr="00E660C5">
        <w:rPr>
          <w:rFonts w:ascii="Times New Roman" w:hAnsi="Times New Roman" w:cs="Times New Roman"/>
          <w:sz w:val="24"/>
          <w:szCs w:val="24"/>
          <w:lang w:val="en-US"/>
        </w:rPr>
        <w:t>, the p</w:t>
      </w:r>
      <w:bookmarkStart w:id="0" w:name="_GoBack"/>
      <w:bookmarkEnd w:id="0"/>
      <w:r w:rsidR="00B80555" w:rsidRPr="00E660C5">
        <w:rPr>
          <w:rFonts w:ascii="Times New Roman" w:hAnsi="Times New Roman" w:cs="Times New Roman"/>
          <w:sz w:val="24"/>
          <w:szCs w:val="24"/>
          <w:lang w:val="en-US"/>
        </w:rPr>
        <w:t>rovisions of the second paragraph of</w:t>
      </w:r>
      <w:r w:rsidR="002D384D" w:rsidRPr="00E660C5">
        <w:rPr>
          <w:rFonts w:ascii="Times New Roman" w:hAnsi="Times New Roman" w:cs="Times New Roman"/>
          <w:sz w:val="24"/>
          <w:szCs w:val="24"/>
          <w:lang w:val="en-US"/>
        </w:rPr>
        <w:t xml:space="preserve"> the</w:t>
      </w:r>
      <w:r w:rsidR="00B80555" w:rsidRPr="00E660C5">
        <w:rPr>
          <w:rFonts w:ascii="Times New Roman" w:hAnsi="Times New Roman" w:cs="Times New Roman"/>
          <w:sz w:val="24"/>
          <w:szCs w:val="24"/>
          <w:lang w:val="en-US"/>
        </w:rPr>
        <w:t xml:space="preserve"> Article 4 of these Procedures and Principles </w:t>
      </w:r>
      <w:r w:rsidR="00817600" w:rsidRPr="00E660C5">
        <w:rPr>
          <w:rFonts w:ascii="Times New Roman" w:hAnsi="Times New Roman" w:cs="Times New Roman"/>
          <w:sz w:val="24"/>
          <w:szCs w:val="24"/>
          <w:lang w:val="en-US"/>
        </w:rPr>
        <w:t xml:space="preserve">shall </w:t>
      </w:r>
      <w:r w:rsidR="00B80555" w:rsidRPr="00E660C5">
        <w:rPr>
          <w:rFonts w:ascii="Times New Roman" w:hAnsi="Times New Roman" w:cs="Times New Roman"/>
          <w:sz w:val="24"/>
          <w:szCs w:val="24"/>
          <w:lang w:val="en-US"/>
        </w:rPr>
        <w:t>not</w:t>
      </w:r>
      <w:r w:rsidR="00817600" w:rsidRPr="00E660C5">
        <w:rPr>
          <w:rFonts w:ascii="Times New Roman" w:hAnsi="Times New Roman" w:cs="Times New Roman"/>
          <w:sz w:val="24"/>
          <w:szCs w:val="24"/>
          <w:lang w:val="en-US"/>
        </w:rPr>
        <w:t xml:space="preserve"> be</w:t>
      </w:r>
      <w:r w:rsidR="00B80555" w:rsidRPr="00E660C5">
        <w:rPr>
          <w:rFonts w:ascii="Times New Roman" w:hAnsi="Times New Roman" w:cs="Times New Roman"/>
          <w:sz w:val="24"/>
          <w:szCs w:val="24"/>
          <w:lang w:val="en-US"/>
        </w:rPr>
        <w:t xml:space="preserve"> appli</w:t>
      </w:r>
      <w:r w:rsidR="00817600" w:rsidRPr="00E660C5">
        <w:rPr>
          <w:rFonts w:ascii="Times New Roman" w:hAnsi="Times New Roman" w:cs="Times New Roman"/>
          <w:sz w:val="24"/>
          <w:szCs w:val="24"/>
          <w:lang w:val="en-US"/>
        </w:rPr>
        <w:t>cable</w:t>
      </w:r>
      <w:r w:rsidR="00B80555" w:rsidRPr="00E660C5">
        <w:rPr>
          <w:rFonts w:ascii="Times New Roman" w:hAnsi="Times New Roman" w:cs="Times New Roman"/>
          <w:sz w:val="24"/>
          <w:szCs w:val="24"/>
          <w:lang w:val="en-US"/>
        </w:rPr>
        <w:t>.</w:t>
      </w:r>
    </w:p>
    <w:p w:rsidR="00E660C5" w:rsidRPr="00E660C5" w:rsidRDefault="00E660C5" w:rsidP="00A92652">
      <w:pPr>
        <w:spacing w:after="0" w:line="276" w:lineRule="auto"/>
        <w:contextualSpacing/>
        <w:jc w:val="both"/>
        <w:rPr>
          <w:rFonts w:ascii="Times New Roman" w:hAnsi="Times New Roman" w:cs="Times New Roman"/>
          <w:sz w:val="24"/>
          <w:szCs w:val="24"/>
          <w:lang w:val="en-US"/>
        </w:rPr>
      </w:pPr>
    </w:p>
    <w:p w:rsidR="009848D0" w:rsidRPr="00A92652" w:rsidRDefault="007B7805" w:rsidP="00A92652">
      <w:pPr>
        <w:spacing w:after="0" w:line="276" w:lineRule="auto"/>
        <w:contextualSpacing/>
        <w:jc w:val="both"/>
        <w:rPr>
          <w:rFonts w:ascii="Times New Roman" w:hAnsi="Times New Roman" w:cs="Times New Roman"/>
          <w:b/>
          <w:sz w:val="24"/>
          <w:szCs w:val="24"/>
          <w:lang w:val="en-US"/>
        </w:rPr>
      </w:pPr>
      <w:r w:rsidRPr="00A92652">
        <w:rPr>
          <w:rFonts w:ascii="Times New Roman" w:hAnsi="Times New Roman" w:cs="Times New Roman"/>
          <w:b/>
          <w:bCs/>
          <w:sz w:val="24"/>
          <w:szCs w:val="24"/>
          <w:lang w:val="en-US"/>
        </w:rPr>
        <w:t>Enforcement</w:t>
      </w:r>
    </w:p>
    <w:p w:rsidR="009848D0" w:rsidRPr="00E660C5" w:rsidRDefault="00A92652" w:rsidP="00A92652">
      <w:pPr>
        <w:spacing w:after="0" w:line="276" w:lineRule="auto"/>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ARTICLE</w:t>
      </w:r>
      <w:r w:rsidR="004B056E" w:rsidRPr="00E660C5">
        <w:rPr>
          <w:rFonts w:ascii="Times New Roman" w:hAnsi="Times New Roman" w:cs="Times New Roman"/>
          <w:b/>
          <w:bCs/>
          <w:sz w:val="24"/>
          <w:szCs w:val="24"/>
          <w:lang w:val="en-US"/>
        </w:rPr>
        <w:t xml:space="preserve"> 7</w:t>
      </w:r>
      <w:r w:rsidR="00B1188B" w:rsidRPr="00E660C5">
        <w:rPr>
          <w:rFonts w:ascii="Times New Roman" w:hAnsi="Times New Roman" w:cs="Times New Roman"/>
          <w:b/>
          <w:bCs/>
          <w:sz w:val="24"/>
          <w:szCs w:val="24"/>
          <w:lang w:val="en-US"/>
        </w:rPr>
        <w:t xml:space="preserve"> - </w:t>
      </w:r>
      <w:r w:rsidR="004B056E" w:rsidRPr="00E660C5">
        <w:rPr>
          <w:rFonts w:ascii="Times New Roman" w:hAnsi="Times New Roman" w:cs="Times New Roman"/>
          <w:sz w:val="24"/>
          <w:szCs w:val="24"/>
          <w:lang w:val="en-US"/>
        </w:rPr>
        <w:t xml:space="preserve">(1) </w:t>
      </w:r>
      <w:r w:rsidR="009848D0" w:rsidRPr="00E660C5">
        <w:rPr>
          <w:rFonts w:ascii="Times New Roman" w:hAnsi="Times New Roman" w:cs="Times New Roman"/>
          <w:sz w:val="24"/>
          <w:szCs w:val="24"/>
          <w:lang w:val="en-US"/>
        </w:rPr>
        <w:t>These Procedures and Principles shall enter into force on 01/07/2015.</w:t>
      </w:r>
    </w:p>
    <w:p w:rsidR="004B056E" w:rsidRPr="00E660C5" w:rsidRDefault="004B056E" w:rsidP="00A92652">
      <w:pPr>
        <w:spacing w:after="0" w:line="276" w:lineRule="auto"/>
        <w:contextualSpacing/>
        <w:jc w:val="both"/>
        <w:rPr>
          <w:rFonts w:ascii="Times New Roman" w:hAnsi="Times New Roman" w:cs="Times New Roman"/>
          <w:sz w:val="24"/>
          <w:szCs w:val="24"/>
          <w:lang w:val="en-US"/>
        </w:rPr>
      </w:pPr>
    </w:p>
    <w:p w:rsidR="004B056E" w:rsidRPr="00A92652" w:rsidRDefault="009848D0" w:rsidP="00A92652">
      <w:pPr>
        <w:spacing w:after="0" w:line="276" w:lineRule="auto"/>
        <w:contextualSpacing/>
        <w:jc w:val="both"/>
        <w:rPr>
          <w:rFonts w:ascii="Times New Roman" w:hAnsi="Times New Roman" w:cs="Times New Roman"/>
          <w:b/>
          <w:bCs/>
          <w:sz w:val="24"/>
          <w:szCs w:val="24"/>
          <w:lang w:val="en-US"/>
        </w:rPr>
      </w:pPr>
      <w:r w:rsidRPr="00A92652">
        <w:rPr>
          <w:rFonts w:ascii="Times New Roman" w:hAnsi="Times New Roman" w:cs="Times New Roman"/>
          <w:b/>
          <w:bCs/>
          <w:sz w:val="24"/>
          <w:szCs w:val="24"/>
          <w:lang w:val="en-US"/>
        </w:rPr>
        <w:t>Execution</w:t>
      </w:r>
    </w:p>
    <w:p w:rsidR="009848D0" w:rsidRPr="00E660C5" w:rsidRDefault="00A92652" w:rsidP="00A92652">
      <w:pPr>
        <w:spacing w:after="0" w:line="276" w:lineRule="auto"/>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ARTICLE</w:t>
      </w:r>
      <w:r w:rsidR="004B056E" w:rsidRPr="00E660C5">
        <w:rPr>
          <w:rFonts w:ascii="Times New Roman" w:hAnsi="Times New Roman" w:cs="Times New Roman"/>
          <w:b/>
          <w:bCs/>
          <w:sz w:val="24"/>
          <w:szCs w:val="24"/>
          <w:lang w:val="en-US"/>
        </w:rPr>
        <w:t xml:space="preserve"> 8</w:t>
      </w:r>
      <w:r w:rsidR="00B1188B" w:rsidRPr="00E660C5">
        <w:rPr>
          <w:rFonts w:ascii="Times New Roman" w:hAnsi="Times New Roman" w:cs="Times New Roman"/>
          <w:b/>
          <w:bCs/>
          <w:sz w:val="24"/>
          <w:szCs w:val="24"/>
          <w:lang w:val="en-US"/>
        </w:rPr>
        <w:t xml:space="preserve"> - </w:t>
      </w:r>
      <w:r w:rsidR="004B056E" w:rsidRPr="00E660C5">
        <w:rPr>
          <w:rFonts w:ascii="Times New Roman" w:hAnsi="Times New Roman" w:cs="Times New Roman"/>
          <w:sz w:val="24"/>
          <w:szCs w:val="24"/>
          <w:lang w:val="en-US"/>
        </w:rPr>
        <w:t xml:space="preserve">(1) </w:t>
      </w:r>
      <w:r w:rsidR="009848D0" w:rsidRPr="00E660C5">
        <w:rPr>
          <w:rFonts w:ascii="Times New Roman" w:hAnsi="Times New Roman" w:cs="Times New Roman"/>
          <w:sz w:val="24"/>
          <w:szCs w:val="24"/>
          <w:lang w:val="en-US"/>
        </w:rPr>
        <w:t>The provisions of these Procedures and Principles</w:t>
      </w:r>
      <w:r w:rsidR="007B7805" w:rsidRPr="00E660C5">
        <w:rPr>
          <w:rFonts w:ascii="Times New Roman" w:hAnsi="Times New Roman" w:cs="Times New Roman"/>
          <w:sz w:val="24"/>
          <w:szCs w:val="24"/>
          <w:lang w:val="en-US"/>
        </w:rPr>
        <w:t xml:space="preserve"> shall be</w:t>
      </w:r>
      <w:r w:rsidR="009848D0" w:rsidRPr="00E660C5">
        <w:rPr>
          <w:rFonts w:ascii="Times New Roman" w:hAnsi="Times New Roman" w:cs="Times New Roman"/>
          <w:sz w:val="24"/>
          <w:szCs w:val="24"/>
          <w:lang w:val="en-US"/>
        </w:rPr>
        <w:t xml:space="preserve"> executed by the President of the Energy Market Regulatory Authority.</w:t>
      </w:r>
    </w:p>
    <w:p w:rsidR="00855BAE" w:rsidRPr="00E660C5" w:rsidRDefault="00855BAE" w:rsidP="00A92652">
      <w:pPr>
        <w:spacing w:after="0" w:line="276" w:lineRule="auto"/>
        <w:ind w:firstLine="708"/>
        <w:contextualSpacing/>
        <w:jc w:val="both"/>
        <w:rPr>
          <w:rFonts w:ascii="Times New Roman" w:hAnsi="Times New Roman" w:cs="Times New Roman"/>
          <w:sz w:val="24"/>
          <w:szCs w:val="24"/>
          <w:lang w:val="en-US"/>
        </w:rPr>
      </w:pPr>
    </w:p>
    <w:sectPr w:rsidR="00855BAE" w:rsidRPr="00E660C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773" w:rsidRDefault="009C4773" w:rsidP="004B056E">
      <w:pPr>
        <w:spacing w:after="0" w:line="240" w:lineRule="auto"/>
      </w:pPr>
      <w:r>
        <w:separator/>
      </w:r>
    </w:p>
  </w:endnote>
  <w:endnote w:type="continuationSeparator" w:id="0">
    <w:p w:rsidR="009C4773" w:rsidRDefault="009C4773" w:rsidP="004B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E44" w:rsidRDefault="00AD0E4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1443852"/>
      <w:docPartObj>
        <w:docPartGallery w:val="Page Numbers (Bottom of Page)"/>
        <w:docPartUnique/>
      </w:docPartObj>
    </w:sdtPr>
    <w:sdtEndPr>
      <w:rPr>
        <w:noProof/>
      </w:rPr>
    </w:sdtEndPr>
    <w:sdtContent>
      <w:p w:rsidR="004B056E" w:rsidRDefault="004B056E">
        <w:pPr>
          <w:pStyle w:val="AltBilgi"/>
          <w:jc w:val="center"/>
        </w:pPr>
        <w:r>
          <w:fldChar w:fldCharType="begin"/>
        </w:r>
        <w:r>
          <w:instrText xml:space="preserve"> PAGE   \* MERGEFORMAT </w:instrText>
        </w:r>
        <w:r>
          <w:fldChar w:fldCharType="separate"/>
        </w:r>
        <w:r w:rsidR="007579CB">
          <w:rPr>
            <w:noProof/>
          </w:rPr>
          <w:t>3</w:t>
        </w:r>
        <w:r>
          <w:rPr>
            <w:noProof/>
          </w:rPr>
          <w:fldChar w:fldCharType="end"/>
        </w:r>
      </w:p>
    </w:sdtContent>
  </w:sdt>
  <w:p w:rsidR="004B056E" w:rsidRDefault="004B056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E44" w:rsidRDefault="00AD0E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773" w:rsidRDefault="009C4773" w:rsidP="004B056E">
      <w:pPr>
        <w:spacing w:after="0" w:line="240" w:lineRule="auto"/>
      </w:pPr>
      <w:r>
        <w:separator/>
      </w:r>
    </w:p>
  </w:footnote>
  <w:footnote w:type="continuationSeparator" w:id="0">
    <w:p w:rsidR="009C4773" w:rsidRDefault="009C4773" w:rsidP="004B056E">
      <w:pPr>
        <w:spacing w:after="0" w:line="240" w:lineRule="auto"/>
      </w:pPr>
      <w:r>
        <w:continuationSeparator/>
      </w:r>
    </w:p>
  </w:footnote>
  <w:footnote w:id="1">
    <w:p w:rsidR="00A92652" w:rsidRPr="00A73B40" w:rsidRDefault="00A92652">
      <w:pPr>
        <w:pStyle w:val="DipnotMetni"/>
        <w:rPr>
          <w:rFonts w:ascii="Times New Roman" w:hAnsi="Times New Roman" w:cs="Times New Roman"/>
          <w:sz w:val="18"/>
          <w:szCs w:val="18"/>
          <w:lang w:val="en-US"/>
        </w:rPr>
      </w:pPr>
      <w:r w:rsidRPr="00A73B40">
        <w:rPr>
          <w:rStyle w:val="DipnotBavurusu"/>
          <w:rFonts w:ascii="Times New Roman" w:hAnsi="Times New Roman" w:cs="Times New Roman"/>
          <w:sz w:val="18"/>
          <w:szCs w:val="18"/>
        </w:rPr>
        <w:footnoteRef/>
      </w:r>
      <w:r w:rsidRPr="00A73B40">
        <w:rPr>
          <w:rFonts w:ascii="Times New Roman" w:hAnsi="Times New Roman" w:cs="Times New Roman"/>
          <w:sz w:val="18"/>
          <w:szCs w:val="18"/>
        </w:rPr>
        <w:t xml:space="preserve"> </w:t>
      </w:r>
      <w:r w:rsidRPr="00A73B40">
        <w:rPr>
          <w:rFonts w:ascii="Times New Roman" w:hAnsi="Times New Roman" w:cs="Times New Roman"/>
          <w:sz w:val="18"/>
          <w:szCs w:val="18"/>
          <w:lang w:val="en-US"/>
        </w:rPr>
        <w:t xml:space="preserve">Inserted pursuant to the EMRA Decision published </w:t>
      </w:r>
      <w:r w:rsidR="00694B68" w:rsidRPr="00A73B40">
        <w:rPr>
          <w:rFonts w:ascii="Times New Roman" w:hAnsi="Times New Roman" w:cs="Times New Roman"/>
          <w:sz w:val="18"/>
          <w:szCs w:val="18"/>
          <w:lang w:val="en-US"/>
        </w:rPr>
        <w:t xml:space="preserve">in the Official Gazette dated </w:t>
      </w:r>
      <w:r w:rsidR="00D03DA9" w:rsidRPr="00A73B40">
        <w:rPr>
          <w:rFonts w:ascii="Times New Roman" w:hAnsi="Times New Roman" w:cs="Times New Roman"/>
          <w:sz w:val="18"/>
          <w:szCs w:val="18"/>
          <w:lang w:val="en-US"/>
        </w:rPr>
        <w:t>6 January 2017</w:t>
      </w:r>
      <w:r w:rsidR="00694B68" w:rsidRPr="00A73B40">
        <w:rPr>
          <w:rFonts w:ascii="Times New Roman" w:hAnsi="Times New Roman" w:cs="Times New Roman"/>
          <w:sz w:val="18"/>
          <w:szCs w:val="18"/>
          <w:lang w:val="en-US"/>
        </w:rPr>
        <w:t xml:space="preserve"> and numbered </w:t>
      </w:r>
      <w:r w:rsidR="00D03DA9" w:rsidRPr="00A73B40">
        <w:rPr>
          <w:rFonts w:ascii="Times New Roman" w:hAnsi="Times New Roman" w:cs="Times New Roman"/>
          <w:sz w:val="18"/>
          <w:szCs w:val="18"/>
          <w:lang w:val="en-US"/>
        </w:rPr>
        <w:t>29940</w:t>
      </w:r>
      <w:r w:rsidRPr="00A73B40">
        <w:rPr>
          <w:rFonts w:ascii="Times New Roman" w:hAnsi="Times New Roman" w:cs="Times New Roman"/>
          <w:sz w:val="18"/>
          <w:szCs w:val="18"/>
          <w:lang w:val="en-US"/>
        </w:rPr>
        <w:t>.</w:t>
      </w:r>
    </w:p>
  </w:footnote>
  <w:footnote w:id="2">
    <w:p w:rsidR="00A92652" w:rsidRPr="00A73B40" w:rsidRDefault="00A92652">
      <w:pPr>
        <w:pStyle w:val="DipnotMetni"/>
        <w:rPr>
          <w:rFonts w:ascii="Times New Roman" w:hAnsi="Times New Roman" w:cs="Times New Roman"/>
          <w:sz w:val="18"/>
          <w:szCs w:val="18"/>
          <w:lang w:val="en-US"/>
        </w:rPr>
      </w:pPr>
      <w:r w:rsidRPr="00A73B40">
        <w:rPr>
          <w:rStyle w:val="DipnotBavurusu"/>
          <w:rFonts w:ascii="Times New Roman" w:hAnsi="Times New Roman" w:cs="Times New Roman"/>
          <w:sz w:val="18"/>
          <w:szCs w:val="18"/>
        </w:rPr>
        <w:footnoteRef/>
      </w:r>
      <w:r w:rsidRPr="00A73B40">
        <w:rPr>
          <w:rFonts w:ascii="Times New Roman" w:hAnsi="Times New Roman" w:cs="Times New Roman"/>
          <w:sz w:val="18"/>
          <w:szCs w:val="18"/>
        </w:rPr>
        <w:t xml:space="preserve"> </w:t>
      </w:r>
      <w:r w:rsidR="00694B68" w:rsidRPr="00A73B40">
        <w:rPr>
          <w:rFonts w:ascii="Times New Roman" w:hAnsi="Times New Roman" w:cs="Times New Roman"/>
          <w:sz w:val="18"/>
          <w:szCs w:val="18"/>
          <w:lang w:val="en-US"/>
        </w:rPr>
        <w:t>Inserted pursuant to the EMRA Decision published in the Official Gazette dated 28 December 2019 and numbered 30992.</w:t>
      </w:r>
    </w:p>
  </w:footnote>
  <w:footnote w:id="3">
    <w:p w:rsidR="00A92652" w:rsidRPr="007579CB" w:rsidRDefault="00A92652">
      <w:pPr>
        <w:pStyle w:val="DipnotMetni"/>
        <w:rPr>
          <w:rFonts w:ascii="Times New Roman" w:hAnsi="Times New Roman" w:cs="Times New Roman"/>
          <w:sz w:val="18"/>
          <w:szCs w:val="18"/>
          <w:lang w:val="en-US"/>
        </w:rPr>
      </w:pPr>
      <w:r w:rsidRPr="00A73B40">
        <w:rPr>
          <w:rStyle w:val="DipnotBavurusu"/>
          <w:rFonts w:ascii="Times New Roman" w:hAnsi="Times New Roman" w:cs="Times New Roman"/>
          <w:sz w:val="18"/>
          <w:szCs w:val="18"/>
        </w:rPr>
        <w:footnoteRef/>
      </w:r>
      <w:r w:rsidRPr="007579CB">
        <w:rPr>
          <w:rFonts w:ascii="Times New Roman" w:hAnsi="Times New Roman" w:cs="Times New Roman"/>
          <w:sz w:val="18"/>
          <w:szCs w:val="18"/>
        </w:rPr>
        <w:t xml:space="preserve"> </w:t>
      </w:r>
      <w:r w:rsidR="00694B68" w:rsidRPr="00A73B40">
        <w:rPr>
          <w:rFonts w:ascii="Times New Roman" w:hAnsi="Times New Roman" w:cs="Times New Roman"/>
          <w:sz w:val="18"/>
          <w:szCs w:val="18"/>
          <w:lang w:val="en-US"/>
        </w:rPr>
        <w:t xml:space="preserve">Inserted pursuant to the EMRA Decision published in the Official Gazette dated </w:t>
      </w:r>
      <w:r w:rsidR="00D03DA9" w:rsidRPr="00A73B40">
        <w:rPr>
          <w:rFonts w:ascii="Times New Roman" w:hAnsi="Times New Roman" w:cs="Times New Roman"/>
          <w:sz w:val="18"/>
          <w:szCs w:val="18"/>
          <w:lang w:val="en-US"/>
        </w:rPr>
        <w:t>6 October 2020</w:t>
      </w:r>
      <w:r w:rsidR="00694B68" w:rsidRPr="00A73B40">
        <w:rPr>
          <w:rFonts w:ascii="Times New Roman" w:hAnsi="Times New Roman" w:cs="Times New Roman"/>
          <w:sz w:val="18"/>
          <w:szCs w:val="18"/>
          <w:lang w:val="en-US"/>
        </w:rPr>
        <w:t xml:space="preserve"> and numbered </w:t>
      </w:r>
      <w:r w:rsidR="00D03DA9" w:rsidRPr="00A73B40">
        <w:rPr>
          <w:rFonts w:ascii="Times New Roman" w:hAnsi="Times New Roman" w:cs="Times New Roman"/>
          <w:sz w:val="18"/>
          <w:szCs w:val="18"/>
          <w:lang w:val="en-US"/>
        </w:rPr>
        <w:t>31266</w:t>
      </w:r>
      <w:r w:rsidR="00694B68" w:rsidRPr="00A73B40">
        <w:rPr>
          <w:rFonts w:ascii="Times New Roman" w:hAnsi="Times New Roman" w:cs="Times New Roman"/>
          <w:sz w:val="18"/>
          <w:szCs w:val="18"/>
          <w:lang w:val="en-US"/>
        </w:rPr>
        <w:t>.</w:t>
      </w:r>
    </w:p>
  </w:footnote>
  <w:footnote w:id="4">
    <w:p w:rsidR="00FE6238" w:rsidRPr="007579CB" w:rsidRDefault="00FE6238">
      <w:pPr>
        <w:pStyle w:val="DipnotMetni"/>
        <w:rPr>
          <w:rFonts w:ascii="Times New Roman" w:hAnsi="Times New Roman" w:cs="Times New Roman"/>
          <w:sz w:val="18"/>
          <w:szCs w:val="18"/>
          <w:lang w:val="en-US"/>
        </w:rPr>
      </w:pPr>
      <w:r w:rsidRPr="007579CB">
        <w:rPr>
          <w:rStyle w:val="DipnotBavurusu"/>
          <w:rFonts w:ascii="Times New Roman" w:hAnsi="Times New Roman" w:cs="Times New Roman"/>
          <w:sz w:val="18"/>
          <w:szCs w:val="18"/>
        </w:rPr>
        <w:footnoteRef/>
      </w:r>
      <w:r w:rsidRPr="007579CB">
        <w:rPr>
          <w:rFonts w:ascii="Times New Roman" w:hAnsi="Times New Roman" w:cs="Times New Roman"/>
          <w:sz w:val="18"/>
          <w:szCs w:val="18"/>
        </w:rPr>
        <w:t xml:space="preserve"> </w:t>
      </w:r>
      <w:r w:rsidRPr="00A73B40">
        <w:rPr>
          <w:rFonts w:ascii="Times New Roman" w:hAnsi="Times New Roman" w:cs="Times New Roman"/>
          <w:sz w:val="18"/>
          <w:szCs w:val="18"/>
          <w:lang w:val="en-US"/>
        </w:rPr>
        <w:t>Amended pursuant to the EMRA Decision published in the Official Gazette dated 15 October 2021 and numbered 31629.</w:t>
      </w:r>
    </w:p>
  </w:footnote>
  <w:footnote w:id="5">
    <w:p w:rsidR="00FE6238" w:rsidRPr="007579CB" w:rsidRDefault="00FE6238">
      <w:pPr>
        <w:pStyle w:val="DipnotMetni"/>
        <w:rPr>
          <w:rFonts w:ascii="Times New Roman" w:hAnsi="Times New Roman" w:cs="Times New Roman"/>
          <w:sz w:val="18"/>
          <w:szCs w:val="18"/>
          <w:lang w:val="en-US"/>
        </w:rPr>
      </w:pPr>
      <w:r w:rsidRPr="007579CB">
        <w:rPr>
          <w:rStyle w:val="DipnotBavurusu"/>
          <w:rFonts w:ascii="Times New Roman" w:hAnsi="Times New Roman" w:cs="Times New Roman"/>
          <w:sz w:val="18"/>
          <w:szCs w:val="18"/>
        </w:rPr>
        <w:footnoteRef/>
      </w:r>
      <w:r w:rsidRPr="007579CB">
        <w:rPr>
          <w:rFonts w:ascii="Times New Roman" w:hAnsi="Times New Roman" w:cs="Times New Roman"/>
          <w:sz w:val="18"/>
          <w:szCs w:val="18"/>
        </w:rPr>
        <w:t xml:space="preserve"> </w:t>
      </w:r>
      <w:r w:rsidRPr="00A73B40">
        <w:rPr>
          <w:rFonts w:ascii="Times New Roman" w:hAnsi="Times New Roman" w:cs="Times New Roman"/>
          <w:sz w:val="18"/>
          <w:szCs w:val="18"/>
          <w:lang w:val="en-US"/>
        </w:rPr>
        <w:t>Amended pursuant to the EMRA Decision published in the Official Gazette dated 30 March 2022 and numbered 31794.</w:t>
      </w:r>
    </w:p>
  </w:footnote>
  <w:footnote w:id="6">
    <w:p w:rsidR="00FE6238" w:rsidRPr="007579CB" w:rsidRDefault="00FE6238">
      <w:pPr>
        <w:pStyle w:val="DipnotMetni"/>
        <w:rPr>
          <w:rFonts w:ascii="Times New Roman" w:hAnsi="Times New Roman" w:cs="Times New Roman"/>
          <w:sz w:val="18"/>
          <w:szCs w:val="18"/>
          <w:lang w:val="en-US"/>
        </w:rPr>
      </w:pPr>
      <w:r w:rsidRPr="007579CB">
        <w:rPr>
          <w:rStyle w:val="DipnotBavurusu"/>
          <w:rFonts w:ascii="Times New Roman" w:hAnsi="Times New Roman" w:cs="Times New Roman"/>
          <w:sz w:val="18"/>
          <w:szCs w:val="18"/>
        </w:rPr>
        <w:footnoteRef/>
      </w:r>
      <w:r w:rsidRPr="007579CB">
        <w:rPr>
          <w:rFonts w:ascii="Times New Roman" w:hAnsi="Times New Roman" w:cs="Times New Roman"/>
          <w:sz w:val="18"/>
          <w:szCs w:val="18"/>
        </w:rPr>
        <w:t xml:space="preserve"> </w:t>
      </w:r>
      <w:r w:rsidRPr="00A73B40">
        <w:rPr>
          <w:rFonts w:ascii="Times New Roman" w:hAnsi="Times New Roman" w:cs="Times New Roman"/>
          <w:sz w:val="18"/>
          <w:szCs w:val="18"/>
          <w:lang w:val="en-US"/>
        </w:rPr>
        <w:t>Amended pursuant to the EMRA Decision published in the Official Gazette dated 19 May 2022 and numbered 31840.</w:t>
      </w:r>
    </w:p>
  </w:footnote>
  <w:footnote w:id="7">
    <w:p w:rsidR="00FE6238" w:rsidRPr="007579CB" w:rsidRDefault="00FE6238">
      <w:pPr>
        <w:pStyle w:val="DipnotMetni"/>
        <w:rPr>
          <w:rFonts w:ascii="Times New Roman" w:hAnsi="Times New Roman" w:cs="Times New Roman"/>
          <w:sz w:val="18"/>
          <w:szCs w:val="18"/>
          <w:lang w:val="en-US"/>
        </w:rPr>
      </w:pPr>
      <w:r w:rsidRPr="007579CB">
        <w:rPr>
          <w:rStyle w:val="DipnotBavurusu"/>
          <w:rFonts w:ascii="Times New Roman" w:hAnsi="Times New Roman" w:cs="Times New Roman"/>
          <w:sz w:val="18"/>
          <w:szCs w:val="18"/>
        </w:rPr>
        <w:footnoteRef/>
      </w:r>
      <w:r w:rsidRPr="007579CB">
        <w:rPr>
          <w:rFonts w:ascii="Times New Roman" w:hAnsi="Times New Roman" w:cs="Times New Roman"/>
          <w:sz w:val="18"/>
          <w:szCs w:val="18"/>
        </w:rPr>
        <w:t xml:space="preserve"> </w:t>
      </w:r>
      <w:r w:rsidRPr="00A73B40">
        <w:rPr>
          <w:rFonts w:ascii="Times New Roman" w:hAnsi="Times New Roman" w:cs="Times New Roman"/>
          <w:sz w:val="18"/>
          <w:szCs w:val="18"/>
          <w:lang w:val="en-US"/>
        </w:rPr>
        <w:t>Amended pursuant to the EMRA Decision published in the Official Gazette dated 28 May 2022 and numbered 31849.</w:t>
      </w:r>
    </w:p>
  </w:footnote>
  <w:footnote w:id="8">
    <w:p w:rsidR="00125136" w:rsidRPr="007579CB" w:rsidRDefault="00125136" w:rsidP="00125136">
      <w:pPr>
        <w:pStyle w:val="DipnotMetni"/>
        <w:rPr>
          <w:rFonts w:ascii="Times New Roman" w:hAnsi="Times New Roman" w:cs="Times New Roman"/>
          <w:sz w:val="18"/>
          <w:szCs w:val="18"/>
        </w:rPr>
      </w:pPr>
      <w:r w:rsidRPr="007579CB">
        <w:rPr>
          <w:rStyle w:val="DipnotBavurusu"/>
          <w:rFonts w:ascii="Times New Roman" w:hAnsi="Times New Roman" w:cs="Times New Roman"/>
          <w:sz w:val="18"/>
          <w:szCs w:val="18"/>
        </w:rPr>
        <w:footnoteRef/>
      </w:r>
      <w:r w:rsidRPr="007579CB">
        <w:rPr>
          <w:rFonts w:ascii="Times New Roman" w:hAnsi="Times New Roman" w:cs="Times New Roman"/>
          <w:sz w:val="18"/>
          <w:szCs w:val="18"/>
        </w:rPr>
        <w:t xml:space="preserve"> </w:t>
      </w:r>
      <w:r w:rsidRPr="00A73B40">
        <w:rPr>
          <w:rFonts w:ascii="Times New Roman" w:hAnsi="Times New Roman" w:cs="Times New Roman"/>
          <w:sz w:val="18"/>
          <w:szCs w:val="18"/>
          <w:lang w:val="en-US"/>
        </w:rPr>
        <w:t>Amended pursuant to the EMRA Decision published in the Official Gazette dated 30 June 2022 and numbered 31882.</w:t>
      </w:r>
    </w:p>
  </w:footnote>
  <w:footnote w:id="9">
    <w:p w:rsidR="00FE6238" w:rsidRPr="007579CB" w:rsidRDefault="00FE6238">
      <w:pPr>
        <w:pStyle w:val="DipnotMetni"/>
        <w:rPr>
          <w:rFonts w:ascii="Times New Roman" w:hAnsi="Times New Roman" w:cs="Times New Roman"/>
          <w:sz w:val="18"/>
          <w:szCs w:val="18"/>
          <w:lang w:val="en-US"/>
        </w:rPr>
      </w:pPr>
      <w:r w:rsidRPr="007579CB">
        <w:rPr>
          <w:rStyle w:val="DipnotBavurusu"/>
          <w:rFonts w:ascii="Times New Roman" w:hAnsi="Times New Roman" w:cs="Times New Roman"/>
          <w:sz w:val="18"/>
          <w:szCs w:val="18"/>
        </w:rPr>
        <w:footnoteRef/>
      </w:r>
      <w:r w:rsidRPr="007579CB">
        <w:rPr>
          <w:rFonts w:ascii="Times New Roman" w:hAnsi="Times New Roman" w:cs="Times New Roman"/>
          <w:sz w:val="18"/>
          <w:szCs w:val="18"/>
        </w:rPr>
        <w:t xml:space="preserve"> </w:t>
      </w:r>
      <w:r w:rsidRPr="00A73B40">
        <w:rPr>
          <w:rFonts w:ascii="Times New Roman" w:hAnsi="Times New Roman" w:cs="Times New Roman"/>
          <w:sz w:val="18"/>
          <w:szCs w:val="18"/>
          <w:lang w:val="en-US"/>
        </w:rPr>
        <w:t xml:space="preserve">Amended pursuant to the EMRA Decision published in the Official </w:t>
      </w:r>
      <w:r w:rsidRPr="007579CB">
        <w:rPr>
          <w:rFonts w:ascii="Times New Roman" w:hAnsi="Times New Roman" w:cs="Times New Roman"/>
          <w:sz w:val="18"/>
          <w:szCs w:val="18"/>
          <w:lang w:val="en-US"/>
        </w:rPr>
        <w:t>Gazette dated 29 July 2022 and numbered 31907.</w:t>
      </w:r>
    </w:p>
  </w:footnote>
  <w:footnote w:id="10">
    <w:p w:rsidR="00F10C29" w:rsidRPr="00A73B40" w:rsidRDefault="00F10C29">
      <w:pPr>
        <w:pStyle w:val="DipnotMetni"/>
        <w:rPr>
          <w:rFonts w:ascii="Times New Roman" w:hAnsi="Times New Roman" w:cs="Times New Roman"/>
          <w:sz w:val="18"/>
          <w:szCs w:val="18"/>
        </w:rPr>
      </w:pPr>
      <w:r w:rsidRPr="007579CB">
        <w:rPr>
          <w:rStyle w:val="DipnotBavurusu"/>
          <w:rFonts w:ascii="Times New Roman" w:hAnsi="Times New Roman" w:cs="Times New Roman"/>
          <w:sz w:val="18"/>
          <w:szCs w:val="18"/>
        </w:rPr>
        <w:footnoteRef/>
      </w:r>
      <w:r w:rsidRPr="007579CB">
        <w:rPr>
          <w:rFonts w:ascii="Times New Roman" w:hAnsi="Times New Roman" w:cs="Times New Roman"/>
          <w:sz w:val="18"/>
          <w:szCs w:val="18"/>
        </w:rPr>
        <w:t xml:space="preserve"> </w:t>
      </w:r>
      <w:r w:rsidRPr="007579CB">
        <w:rPr>
          <w:rFonts w:ascii="Times New Roman" w:hAnsi="Times New Roman" w:cs="Times New Roman"/>
          <w:sz w:val="18"/>
          <w:szCs w:val="18"/>
          <w:lang w:val="en-US"/>
        </w:rPr>
        <w:t>Amended pursu</w:t>
      </w:r>
      <w:r w:rsidRPr="00A73B40">
        <w:rPr>
          <w:rFonts w:ascii="Times New Roman" w:hAnsi="Times New Roman" w:cs="Times New Roman"/>
          <w:sz w:val="18"/>
          <w:szCs w:val="18"/>
          <w:lang w:val="en-US"/>
        </w:rPr>
        <w:t>ant to the EMRA Decision published in the Official Gazette dated 1 September 2022 and numbered 31940.</w:t>
      </w:r>
    </w:p>
  </w:footnote>
  <w:footnote w:id="11">
    <w:p w:rsidR="00C32DA5" w:rsidRPr="00A73B40" w:rsidRDefault="00C32DA5" w:rsidP="00C32DA5">
      <w:pPr>
        <w:pStyle w:val="DipnotMetni"/>
        <w:jc w:val="both"/>
        <w:rPr>
          <w:rFonts w:ascii="Times New Roman" w:hAnsi="Times New Roman" w:cs="Times New Roman"/>
          <w:sz w:val="18"/>
          <w:szCs w:val="18"/>
        </w:rPr>
      </w:pPr>
      <w:r w:rsidRPr="00A73B40">
        <w:rPr>
          <w:rStyle w:val="DipnotBavurusu"/>
          <w:rFonts w:ascii="Times New Roman" w:hAnsi="Times New Roman" w:cs="Times New Roman"/>
          <w:sz w:val="18"/>
          <w:szCs w:val="18"/>
        </w:rPr>
        <w:footnoteRef/>
      </w:r>
      <w:r w:rsidRPr="00A73B40">
        <w:rPr>
          <w:rFonts w:ascii="Times New Roman" w:hAnsi="Times New Roman" w:cs="Times New Roman"/>
          <w:sz w:val="18"/>
          <w:szCs w:val="18"/>
        </w:rPr>
        <w:t xml:space="preserve"> </w:t>
      </w:r>
      <w:r w:rsidRPr="00A73B40">
        <w:rPr>
          <w:rFonts w:ascii="Times New Roman" w:hAnsi="Times New Roman" w:cs="Times New Roman"/>
          <w:sz w:val="18"/>
          <w:szCs w:val="18"/>
          <w:lang w:val="en-US"/>
        </w:rPr>
        <w:t>Amended pursuant to the EMRA Decision published in the Official Gazette dated 30 December 2022 and numbered 32059.</w:t>
      </w:r>
    </w:p>
  </w:footnote>
  <w:footnote w:id="12">
    <w:p w:rsidR="005B4AAD" w:rsidRPr="00A73B40" w:rsidRDefault="005B4AAD" w:rsidP="005B4AAD">
      <w:pPr>
        <w:pStyle w:val="DipnotMetni"/>
        <w:jc w:val="both"/>
        <w:rPr>
          <w:rFonts w:ascii="Times New Roman" w:hAnsi="Times New Roman" w:cs="Times New Roman"/>
          <w:sz w:val="18"/>
          <w:szCs w:val="18"/>
        </w:rPr>
      </w:pPr>
      <w:r w:rsidRPr="00A73B40">
        <w:rPr>
          <w:rStyle w:val="DipnotBavurusu"/>
          <w:rFonts w:ascii="Times New Roman" w:hAnsi="Times New Roman" w:cs="Times New Roman"/>
          <w:sz w:val="18"/>
          <w:szCs w:val="18"/>
        </w:rPr>
        <w:footnoteRef/>
      </w:r>
      <w:r w:rsidRPr="00A73B40">
        <w:rPr>
          <w:rFonts w:ascii="Times New Roman" w:hAnsi="Times New Roman" w:cs="Times New Roman"/>
          <w:sz w:val="18"/>
          <w:szCs w:val="18"/>
        </w:rPr>
        <w:t xml:space="preserve"> </w:t>
      </w:r>
      <w:r w:rsidRPr="00A73B40">
        <w:rPr>
          <w:rFonts w:ascii="Times New Roman" w:hAnsi="Times New Roman" w:cs="Times New Roman"/>
          <w:sz w:val="18"/>
          <w:szCs w:val="18"/>
          <w:lang w:val="en-US"/>
        </w:rPr>
        <w:t>Amended pursuant to the EMRA Decision published in the Official Gazette dated 27 January 2023 and numbered 32086.</w:t>
      </w:r>
    </w:p>
  </w:footnote>
  <w:footnote w:id="13">
    <w:p w:rsidR="00C815D8" w:rsidRPr="007579CB" w:rsidRDefault="00C815D8" w:rsidP="00C815D8">
      <w:pPr>
        <w:pStyle w:val="DipnotMetni"/>
        <w:jc w:val="both"/>
        <w:rPr>
          <w:rFonts w:ascii="Times New Roman" w:hAnsi="Times New Roman" w:cs="Times New Roman"/>
          <w:sz w:val="18"/>
          <w:szCs w:val="18"/>
        </w:rPr>
      </w:pPr>
      <w:r w:rsidRPr="00A73B40">
        <w:rPr>
          <w:rStyle w:val="DipnotBavurusu"/>
          <w:rFonts w:ascii="Times New Roman" w:hAnsi="Times New Roman" w:cs="Times New Roman"/>
          <w:sz w:val="18"/>
          <w:szCs w:val="18"/>
        </w:rPr>
        <w:footnoteRef/>
      </w:r>
      <w:r w:rsidRPr="00A73B40">
        <w:rPr>
          <w:rFonts w:ascii="Times New Roman" w:hAnsi="Times New Roman" w:cs="Times New Roman"/>
          <w:sz w:val="18"/>
          <w:szCs w:val="18"/>
        </w:rPr>
        <w:t xml:space="preserve"> </w:t>
      </w:r>
      <w:r w:rsidRPr="00A73B40">
        <w:rPr>
          <w:rFonts w:ascii="Times New Roman" w:hAnsi="Times New Roman" w:cs="Times New Roman"/>
          <w:sz w:val="18"/>
          <w:szCs w:val="18"/>
          <w:lang w:val="en-US"/>
        </w:rPr>
        <w:t>Amended pursuant to the EMRA Decision published in the Official Gazette dated 31 March 2023 and numbered 32149.</w:t>
      </w:r>
    </w:p>
  </w:footnote>
  <w:footnote w:id="14">
    <w:p w:rsidR="00A73B40" w:rsidRPr="007579CB" w:rsidRDefault="00A73B40">
      <w:pPr>
        <w:pStyle w:val="DipnotMetni"/>
        <w:rPr>
          <w:rFonts w:ascii="Times New Roman" w:hAnsi="Times New Roman" w:cs="Times New Roman"/>
          <w:sz w:val="18"/>
          <w:szCs w:val="18"/>
        </w:rPr>
      </w:pPr>
      <w:r w:rsidRPr="007579CB">
        <w:rPr>
          <w:rStyle w:val="DipnotBavurusu"/>
          <w:rFonts w:ascii="Times New Roman" w:hAnsi="Times New Roman" w:cs="Times New Roman"/>
          <w:sz w:val="18"/>
          <w:szCs w:val="18"/>
        </w:rPr>
        <w:footnoteRef/>
      </w:r>
      <w:r w:rsidRPr="007579CB">
        <w:rPr>
          <w:rFonts w:ascii="Times New Roman" w:hAnsi="Times New Roman" w:cs="Times New Roman"/>
          <w:sz w:val="18"/>
          <w:szCs w:val="18"/>
        </w:rPr>
        <w:t xml:space="preserve"> </w:t>
      </w:r>
      <w:r w:rsidRPr="00A73B40">
        <w:rPr>
          <w:rFonts w:ascii="Times New Roman" w:hAnsi="Times New Roman" w:cs="Times New Roman"/>
          <w:sz w:val="18"/>
          <w:szCs w:val="18"/>
          <w:lang w:val="en-US"/>
        </w:rPr>
        <w:t>Amended pursuant to the EMRA Decision published in the Official Gazette dated 4 July 2023 and numbered 32238.</w:t>
      </w:r>
    </w:p>
  </w:footnote>
  <w:footnote w:id="15">
    <w:p w:rsidR="00080C15" w:rsidRPr="00080C15" w:rsidRDefault="00080C15">
      <w:pPr>
        <w:pStyle w:val="DipnotMetni"/>
        <w:rPr>
          <w:rFonts w:ascii="Times New Roman" w:hAnsi="Times New Roman" w:cs="Times New Roman"/>
          <w:sz w:val="18"/>
          <w:szCs w:val="18"/>
        </w:rPr>
      </w:pPr>
      <w:r>
        <w:rPr>
          <w:rStyle w:val="DipnotBavurusu"/>
        </w:rPr>
        <w:footnoteRef/>
      </w:r>
      <w:r>
        <w:t xml:space="preserve"> </w:t>
      </w:r>
      <w:r w:rsidRPr="00A73B40">
        <w:rPr>
          <w:rFonts w:ascii="Times New Roman" w:hAnsi="Times New Roman" w:cs="Times New Roman"/>
          <w:sz w:val="18"/>
          <w:szCs w:val="18"/>
          <w:lang w:val="en-US"/>
        </w:rPr>
        <w:t xml:space="preserve">Amended pursuant to the EMRA Decision published in the Official Gazette dated </w:t>
      </w:r>
      <w:r>
        <w:rPr>
          <w:rFonts w:ascii="Times New Roman" w:hAnsi="Times New Roman" w:cs="Times New Roman"/>
          <w:sz w:val="18"/>
          <w:szCs w:val="18"/>
          <w:lang w:val="en-US"/>
        </w:rPr>
        <w:t>29</w:t>
      </w:r>
      <w:r w:rsidRPr="00A73B40">
        <w:rPr>
          <w:rFonts w:ascii="Times New Roman" w:hAnsi="Times New Roman" w:cs="Times New Roman"/>
          <w:sz w:val="18"/>
          <w:szCs w:val="18"/>
          <w:lang w:val="en-US"/>
        </w:rPr>
        <w:t xml:space="preserve"> July 202</w:t>
      </w:r>
      <w:r>
        <w:rPr>
          <w:rFonts w:ascii="Times New Roman" w:hAnsi="Times New Roman" w:cs="Times New Roman"/>
          <w:sz w:val="18"/>
          <w:szCs w:val="18"/>
          <w:lang w:val="en-US"/>
        </w:rPr>
        <w:t>4</w:t>
      </w:r>
      <w:r w:rsidRPr="00A73B40">
        <w:rPr>
          <w:rFonts w:ascii="Times New Roman" w:hAnsi="Times New Roman" w:cs="Times New Roman"/>
          <w:sz w:val="18"/>
          <w:szCs w:val="18"/>
          <w:lang w:val="en-US"/>
        </w:rPr>
        <w:t xml:space="preserve"> and numbered 32</w:t>
      </w:r>
      <w:r>
        <w:rPr>
          <w:rFonts w:ascii="Times New Roman" w:hAnsi="Times New Roman" w:cs="Times New Roman"/>
          <w:sz w:val="18"/>
          <w:szCs w:val="18"/>
          <w:lang w:val="en-US"/>
        </w:rPr>
        <w:t>587</w:t>
      </w:r>
      <w:r w:rsidRPr="00A73B40">
        <w:rPr>
          <w:rFonts w:ascii="Times New Roman" w:hAnsi="Times New Roman" w:cs="Times New Roman"/>
          <w:sz w:val="18"/>
          <w:szCs w:val="18"/>
          <w:lang w:val="en-US"/>
        </w:rPr>
        <w:t>.</w:t>
      </w:r>
    </w:p>
  </w:footnote>
  <w:footnote w:id="16">
    <w:p w:rsidR="00080C15" w:rsidRPr="007A69E8" w:rsidRDefault="00080C15">
      <w:pPr>
        <w:pStyle w:val="DipnotMetni"/>
        <w:rPr>
          <w:rFonts w:ascii="Times New Roman" w:hAnsi="Times New Roman" w:cs="Times New Roman"/>
          <w:sz w:val="18"/>
          <w:szCs w:val="18"/>
          <w:lang w:val="en-US"/>
        </w:rPr>
      </w:pPr>
      <w:r>
        <w:rPr>
          <w:rStyle w:val="DipnotBavurusu"/>
        </w:rPr>
        <w:footnoteRef/>
      </w:r>
      <w:r>
        <w:t xml:space="preserve"> </w:t>
      </w:r>
      <w:r w:rsidRPr="00A73B40">
        <w:rPr>
          <w:rFonts w:ascii="Times New Roman" w:hAnsi="Times New Roman" w:cs="Times New Roman"/>
          <w:sz w:val="18"/>
          <w:szCs w:val="18"/>
          <w:lang w:val="en-US"/>
        </w:rPr>
        <w:t>Amended pursuant to the EMRA Decision published in the Official Gazette dated</w:t>
      </w:r>
      <w:r w:rsidR="00AD0E44">
        <w:rPr>
          <w:rFonts w:ascii="Times New Roman" w:hAnsi="Times New Roman" w:cs="Times New Roman"/>
          <w:sz w:val="18"/>
          <w:szCs w:val="18"/>
          <w:lang w:val="en-US"/>
        </w:rPr>
        <w:t xml:space="preserve"> 5 April 2025</w:t>
      </w:r>
      <w:r w:rsidRPr="00A73B40">
        <w:rPr>
          <w:rFonts w:ascii="Times New Roman" w:hAnsi="Times New Roman" w:cs="Times New Roman"/>
          <w:sz w:val="18"/>
          <w:szCs w:val="18"/>
          <w:lang w:val="en-US"/>
        </w:rPr>
        <w:t xml:space="preserve"> and numbered 32</w:t>
      </w:r>
      <w:r w:rsidR="00AD0E44">
        <w:rPr>
          <w:rFonts w:ascii="Times New Roman" w:hAnsi="Times New Roman" w:cs="Times New Roman"/>
          <w:sz w:val="18"/>
          <w:szCs w:val="18"/>
          <w:lang w:val="en-US"/>
        </w:rPr>
        <w:t>861</w:t>
      </w:r>
      <w:r w:rsidRPr="00A73B40">
        <w:rPr>
          <w:rFonts w:ascii="Times New Roman" w:hAnsi="Times New Roman" w:cs="Times New Roman"/>
          <w:sz w:val="18"/>
          <w:szCs w:val="18"/>
          <w:lang w:val="en-US"/>
        </w:rPr>
        <w:t>.</w:t>
      </w:r>
    </w:p>
  </w:footnote>
  <w:footnote w:id="17">
    <w:p w:rsidR="007A69E8" w:rsidRPr="007A69E8" w:rsidRDefault="007A69E8">
      <w:pPr>
        <w:pStyle w:val="DipnotMetni"/>
        <w:rPr>
          <w:rFonts w:ascii="Times New Roman" w:hAnsi="Times New Roman" w:cs="Times New Roman"/>
          <w:sz w:val="18"/>
          <w:szCs w:val="18"/>
          <w:lang w:val="en-US"/>
        </w:rPr>
      </w:pPr>
      <w:r>
        <w:rPr>
          <w:rStyle w:val="DipnotBavurusu"/>
        </w:rPr>
        <w:footnoteRef/>
      </w:r>
      <w:r>
        <w:t xml:space="preserve"> </w:t>
      </w:r>
      <w:r w:rsidRPr="00A73B40">
        <w:rPr>
          <w:rFonts w:ascii="Times New Roman" w:hAnsi="Times New Roman" w:cs="Times New Roman"/>
          <w:sz w:val="18"/>
          <w:szCs w:val="18"/>
          <w:lang w:val="en-US"/>
        </w:rPr>
        <w:t>Amended pursuant to the EMRA Decision published in the Official Gazette dated</w:t>
      </w:r>
      <w:r>
        <w:rPr>
          <w:rFonts w:ascii="Times New Roman" w:hAnsi="Times New Roman" w:cs="Times New Roman"/>
          <w:sz w:val="18"/>
          <w:szCs w:val="18"/>
          <w:lang w:val="en-US"/>
        </w:rPr>
        <w:t xml:space="preserve"> </w:t>
      </w:r>
      <w:r>
        <w:rPr>
          <w:rFonts w:ascii="Times New Roman" w:hAnsi="Times New Roman" w:cs="Times New Roman"/>
          <w:sz w:val="18"/>
          <w:szCs w:val="18"/>
          <w:lang w:val="en-US"/>
        </w:rPr>
        <w:t>3</w:t>
      </w:r>
      <w:r>
        <w:rPr>
          <w:rFonts w:ascii="Times New Roman" w:hAnsi="Times New Roman" w:cs="Times New Roman"/>
          <w:sz w:val="18"/>
          <w:szCs w:val="18"/>
          <w:lang w:val="en-US"/>
        </w:rPr>
        <w:t xml:space="preserve"> April 202</w:t>
      </w:r>
      <w:r>
        <w:rPr>
          <w:rFonts w:ascii="Times New Roman" w:hAnsi="Times New Roman" w:cs="Times New Roman"/>
          <w:sz w:val="18"/>
          <w:szCs w:val="18"/>
          <w:lang w:val="en-US"/>
        </w:rPr>
        <w:t>6</w:t>
      </w:r>
      <w:r w:rsidRPr="00A73B40">
        <w:rPr>
          <w:rFonts w:ascii="Times New Roman" w:hAnsi="Times New Roman" w:cs="Times New Roman"/>
          <w:sz w:val="18"/>
          <w:szCs w:val="18"/>
          <w:lang w:val="en-US"/>
        </w:rPr>
        <w:t xml:space="preserve"> and numbered 3</w:t>
      </w:r>
      <w:r>
        <w:rPr>
          <w:rFonts w:ascii="Times New Roman" w:hAnsi="Times New Roman" w:cs="Times New Roman"/>
          <w:sz w:val="18"/>
          <w:szCs w:val="18"/>
          <w:lang w:val="en-US"/>
        </w:rPr>
        <w:t>3313</w:t>
      </w:r>
      <w:r w:rsidRPr="00A73B40">
        <w:rPr>
          <w:rFonts w:ascii="Times New Roman" w:hAnsi="Times New Roman" w:cs="Times New Roman"/>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E44" w:rsidRDefault="00AD0E4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E44" w:rsidRDefault="00AD0E4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E44" w:rsidRDefault="00AD0E4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6E"/>
    <w:rsid w:val="00046E5C"/>
    <w:rsid w:val="000527E4"/>
    <w:rsid w:val="0006345B"/>
    <w:rsid w:val="00080C15"/>
    <w:rsid w:val="000A2F39"/>
    <w:rsid w:val="000B3939"/>
    <w:rsid w:val="00125136"/>
    <w:rsid w:val="0015135E"/>
    <w:rsid w:val="001860C9"/>
    <w:rsid w:val="001C28D1"/>
    <w:rsid w:val="00215E33"/>
    <w:rsid w:val="002C74C0"/>
    <w:rsid w:val="002D384D"/>
    <w:rsid w:val="003319CC"/>
    <w:rsid w:val="00343782"/>
    <w:rsid w:val="00343B8B"/>
    <w:rsid w:val="00372071"/>
    <w:rsid w:val="003937BA"/>
    <w:rsid w:val="003D3240"/>
    <w:rsid w:val="003F2D95"/>
    <w:rsid w:val="00404017"/>
    <w:rsid w:val="00406851"/>
    <w:rsid w:val="00424B64"/>
    <w:rsid w:val="00450D0D"/>
    <w:rsid w:val="004A2A33"/>
    <w:rsid w:val="004B056E"/>
    <w:rsid w:val="004E4971"/>
    <w:rsid w:val="00527A90"/>
    <w:rsid w:val="005B4AAD"/>
    <w:rsid w:val="00686037"/>
    <w:rsid w:val="00694B68"/>
    <w:rsid w:val="006E7140"/>
    <w:rsid w:val="007579CB"/>
    <w:rsid w:val="007A69E8"/>
    <w:rsid w:val="007B7805"/>
    <w:rsid w:val="00817600"/>
    <w:rsid w:val="00855BAE"/>
    <w:rsid w:val="008A3703"/>
    <w:rsid w:val="008C049C"/>
    <w:rsid w:val="00972174"/>
    <w:rsid w:val="009848D0"/>
    <w:rsid w:val="009A4794"/>
    <w:rsid w:val="009C4773"/>
    <w:rsid w:val="009E5B82"/>
    <w:rsid w:val="00A10371"/>
    <w:rsid w:val="00A56041"/>
    <w:rsid w:val="00A73B40"/>
    <w:rsid w:val="00A8476D"/>
    <w:rsid w:val="00A92652"/>
    <w:rsid w:val="00AD0E44"/>
    <w:rsid w:val="00B0138F"/>
    <w:rsid w:val="00B1188B"/>
    <w:rsid w:val="00B6344B"/>
    <w:rsid w:val="00B80555"/>
    <w:rsid w:val="00BC35BF"/>
    <w:rsid w:val="00BF6D98"/>
    <w:rsid w:val="00C32DA5"/>
    <w:rsid w:val="00C6211B"/>
    <w:rsid w:val="00C77B7C"/>
    <w:rsid w:val="00C815D8"/>
    <w:rsid w:val="00C9636C"/>
    <w:rsid w:val="00CB7C7F"/>
    <w:rsid w:val="00CD10E3"/>
    <w:rsid w:val="00CF439D"/>
    <w:rsid w:val="00D017A9"/>
    <w:rsid w:val="00D03DA9"/>
    <w:rsid w:val="00DE237E"/>
    <w:rsid w:val="00E603AC"/>
    <w:rsid w:val="00E63669"/>
    <w:rsid w:val="00E660C5"/>
    <w:rsid w:val="00E744E0"/>
    <w:rsid w:val="00E81B62"/>
    <w:rsid w:val="00ED2F4C"/>
    <w:rsid w:val="00EF4C4D"/>
    <w:rsid w:val="00F10C29"/>
    <w:rsid w:val="00F2074D"/>
    <w:rsid w:val="00F423DE"/>
    <w:rsid w:val="00FE6238"/>
  </w:rsids>
  <m:mathPr>
    <m:mathFont m:val="Cambria Math"/>
    <m:brkBin m:val="before"/>
    <m:brkBinSub m:val="--"/>
    <m:smallFrac m:val="0"/>
    <m:dispDef/>
    <m:lMargin m:val="0"/>
    <m:rMargin m:val="0"/>
    <m:defJc m:val="centerGroup"/>
    <m:wrapIndent m:val="1440"/>
    <m:intLim m:val="subSup"/>
    <m:naryLim m:val="undOvr"/>
  </m:mathPr>
  <w:themeFontLang w:val="tr-TR" w:bidi="b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E163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B056E"/>
    <w:rPr>
      <w:color w:val="0563C1" w:themeColor="hyperlink"/>
      <w:u w:val="single"/>
    </w:rPr>
  </w:style>
  <w:style w:type="paragraph" w:styleId="stBilgi">
    <w:name w:val="header"/>
    <w:basedOn w:val="Normal"/>
    <w:link w:val="stBilgiChar"/>
    <w:uiPriority w:val="99"/>
    <w:unhideWhenUsed/>
    <w:rsid w:val="004B05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056E"/>
  </w:style>
  <w:style w:type="paragraph" w:styleId="AltBilgi">
    <w:name w:val="footer"/>
    <w:basedOn w:val="Normal"/>
    <w:link w:val="AltBilgiChar"/>
    <w:uiPriority w:val="99"/>
    <w:unhideWhenUsed/>
    <w:rsid w:val="004B05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056E"/>
  </w:style>
  <w:style w:type="paragraph" w:styleId="ListeParagraf">
    <w:name w:val="List Paragraph"/>
    <w:basedOn w:val="Normal"/>
    <w:uiPriority w:val="34"/>
    <w:qFormat/>
    <w:rsid w:val="004B056E"/>
    <w:pPr>
      <w:ind w:left="720"/>
      <w:contextualSpacing/>
    </w:pPr>
  </w:style>
  <w:style w:type="paragraph" w:styleId="BalonMetni">
    <w:name w:val="Balloon Text"/>
    <w:basedOn w:val="Normal"/>
    <w:link w:val="BalonMetniChar"/>
    <w:uiPriority w:val="99"/>
    <w:semiHidden/>
    <w:unhideWhenUsed/>
    <w:rsid w:val="00EF4C4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4C4D"/>
    <w:rPr>
      <w:rFonts w:ascii="Segoe UI" w:hAnsi="Segoe UI" w:cs="Segoe UI"/>
      <w:sz w:val="18"/>
      <w:szCs w:val="18"/>
    </w:rPr>
  </w:style>
  <w:style w:type="character" w:styleId="AklamaBavurusu">
    <w:name w:val="annotation reference"/>
    <w:basedOn w:val="VarsaylanParagrafYazTipi"/>
    <w:uiPriority w:val="99"/>
    <w:semiHidden/>
    <w:unhideWhenUsed/>
    <w:rsid w:val="00215E33"/>
    <w:rPr>
      <w:sz w:val="16"/>
      <w:szCs w:val="16"/>
    </w:rPr>
  </w:style>
  <w:style w:type="paragraph" w:styleId="AklamaMetni">
    <w:name w:val="annotation text"/>
    <w:basedOn w:val="Normal"/>
    <w:link w:val="AklamaMetniChar"/>
    <w:uiPriority w:val="99"/>
    <w:semiHidden/>
    <w:unhideWhenUsed/>
    <w:rsid w:val="00215E3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15E33"/>
    <w:rPr>
      <w:sz w:val="20"/>
      <w:szCs w:val="20"/>
    </w:rPr>
  </w:style>
  <w:style w:type="paragraph" w:styleId="AklamaKonusu">
    <w:name w:val="annotation subject"/>
    <w:basedOn w:val="AklamaMetni"/>
    <w:next w:val="AklamaMetni"/>
    <w:link w:val="AklamaKonusuChar"/>
    <w:uiPriority w:val="99"/>
    <w:semiHidden/>
    <w:unhideWhenUsed/>
    <w:rsid w:val="00215E33"/>
    <w:rPr>
      <w:b/>
      <w:bCs/>
    </w:rPr>
  </w:style>
  <w:style w:type="character" w:customStyle="1" w:styleId="AklamaKonusuChar">
    <w:name w:val="Açıklama Konusu Char"/>
    <w:basedOn w:val="AklamaMetniChar"/>
    <w:link w:val="AklamaKonusu"/>
    <w:uiPriority w:val="99"/>
    <w:semiHidden/>
    <w:rsid w:val="00215E33"/>
    <w:rPr>
      <w:b/>
      <w:bCs/>
      <w:sz w:val="20"/>
      <w:szCs w:val="20"/>
    </w:rPr>
  </w:style>
  <w:style w:type="paragraph" w:styleId="DipnotMetni">
    <w:name w:val="footnote text"/>
    <w:basedOn w:val="Normal"/>
    <w:link w:val="DipnotMetniChar"/>
    <w:uiPriority w:val="99"/>
    <w:semiHidden/>
    <w:unhideWhenUsed/>
    <w:rsid w:val="00A9265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92652"/>
    <w:rPr>
      <w:sz w:val="20"/>
      <w:szCs w:val="20"/>
    </w:rPr>
  </w:style>
  <w:style w:type="character" w:styleId="DipnotBavurusu">
    <w:name w:val="footnote reference"/>
    <w:basedOn w:val="VarsaylanParagrafYazTipi"/>
    <w:uiPriority w:val="99"/>
    <w:semiHidden/>
    <w:unhideWhenUsed/>
    <w:rsid w:val="00A926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501018">
      <w:bodyDiv w:val="1"/>
      <w:marLeft w:val="0"/>
      <w:marRight w:val="0"/>
      <w:marTop w:val="0"/>
      <w:marBottom w:val="0"/>
      <w:divBdr>
        <w:top w:val="none" w:sz="0" w:space="0" w:color="auto"/>
        <w:left w:val="none" w:sz="0" w:space="0" w:color="auto"/>
        <w:bottom w:val="none" w:sz="0" w:space="0" w:color="auto"/>
        <w:right w:val="none" w:sz="0" w:space="0" w:color="auto"/>
      </w:divBdr>
      <w:divsChild>
        <w:div w:id="439378452">
          <w:marLeft w:val="-225"/>
          <w:marRight w:val="-225"/>
          <w:marTop w:val="0"/>
          <w:marBottom w:val="0"/>
          <w:divBdr>
            <w:top w:val="none" w:sz="0" w:space="0" w:color="auto"/>
            <w:left w:val="none" w:sz="0" w:space="0" w:color="auto"/>
            <w:bottom w:val="none" w:sz="0" w:space="0" w:color="auto"/>
            <w:right w:val="none" w:sz="0" w:space="0" w:color="auto"/>
          </w:divBdr>
        </w:div>
        <w:div w:id="823012095">
          <w:marLeft w:val="-225"/>
          <w:marRight w:val="-225"/>
          <w:marTop w:val="0"/>
          <w:marBottom w:val="0"/>
          <w:divBdr>
            <w:top w:val="none" w:sz="0" w:space="0" w:color="auto"/>
            <w:left w:val="none" w:sz="0" w:space="0" w:color="auto"/>
            <w:bottom w:val="none" w:sz="0" w:space="0" w:color="auto"/>
            <w:right w:val="none" w:sz="0" w:space="0" w:color="auto"/>
          </w:divBdr>
        </w:div>
        <w:div w:id="288899779">
          <w:marLeft w:val="-225"/>
          <w:marRight w:val="-225"/>
          <w:marTop w:val="0"/>
          <w:marBottom w:val="0"/>
          <w:divBdr>
            <w:top w:val="none" w:sz="0" w:space="0" w:color="auto"/>
            <w:left w:val="none" w:sz="0" w:space="0" w:color="auto"/>
            <w:bottom w:val="none" w:sz="0" w:space="0" w:color="auto"/>
            <w:right w:val="none" w:sz="0" w:space="0" w:color="auto"/>
          </w:divBdr>
        </w:div>
        <w:div w:id="878593628">
          <w:marLeft w:val="-225"/>
          <w:marRight w:val="-225"/>
          <w:marTop w:val="0"/>
          <w:marBottom w:val="0"/>
          <w:divBdr>
            <w:top w:val="none" w:sz="0" w:space="0" w:color="auto"/>
            <w:left w:val="none" w:sz="0" w:space="0" w:color="auto"/>
            <w:bottom w:val="none" w:sz="0" w:space="0" w:color="auto"/>
            <w:right w:val="none" w:sz="0" w:space="0" w:color="auto"/>
          </w:divBdr>
          <w:divsChild>
            <w:div w:id="1426153600">
              <w:marLeft w:val="0"/>
              <w:marRight w:val="0"/>
              <w:marTop w:val="0"/>
              <w:marBottom w:val="0"/>
              <w:divBdr>
                <w:top w:val="none" w:sz="0" w:space="0" w:color="auto"/>
                <w:left w:val="none" w:sz="0" w:space="0" w:color="auto"/>
                <w:bottom w:val="none" w:sz="0" w:space="0" w:color="auto"/>
                <w:right w:val="none" w:sz="0" w:space="0" w:color="auto"/>
              </w:divBdr>
            </w:div>
          </w:divsChild>
        </w:div>
        <w:div w:id="1621762758">
          <w:marLeft w:val="-225"/>
          <w:marRight w:val="-225"/>
          <w:marTop w:val="0"/>
          <w:marBottom w:val="0"/>
          <w:divBdr>
            <w:top w:val="none" w:sz="0" w:space="0" w:color="auto"/>
            <w:left w:val="none" w:sz="0" w:space="0" w:color="auto"/>
            <w:bottom w:val="none" w:sz="0" w:space="0" w:color="auto"/>
            <w:right w:val="none" w:sz="0" w:space="0" w:color="auto"/>
          </w:divBdr>
        </w:div>
        <w:div w:id="555817749">
          <w:marLeft w:val="-225"/>
          <w:marRight w:val="-225"/>
          <w:marTop w:val="0"/>
          <w:marBottom w:val="0"/>
          <w:divBdr>
            <w:top w:val="none" w:sz="0" w:space="0" w:color="auto"/>
            <w:left w:val="none" w:sz="0" w:space="0" w:color="auto"/>
            <w:bottom w:val="none" w:sz="0" w:space="0" w:color="auto"/>
            <w:right w:val="none" w:sz="0" w:space="0" w:color="auto"/>
          </w:divBdr>
        </w:div>
        <w:div w:id="1370952829">
          <w:marLeft w:val="-225"/>
          <w:marRight w:val="-225"/>
          <w:marTop w:val="0"/>
          <w:marBottom w:val="0"/>
          <w:divBdr>
            <w:top w:val="none" w:sz="0" w:space="0" w:color="auto"/>
            <w:left w:val="none" w:sz="0" w:space="0" w:color="auto"/>
            <w:bottom w:val="none" w:sz="0" w:space="0" w:color="auto"/>
            <w:right w:val="none" w:sz="0" w:space="0" w:color="auto"/>
          </w:divBdr>
          <w:divsChild>
            <w:div w:id="268391982">
              <w:marLeft w:val="0"/>
              <w:marRight w:val="0"/>
              <w:marTop w:val="0"/>
              <w:marBottom w:val="0"/>
              <w:divBdr>
                <w:top w:val="none" w:sz="0" w:space="0" w:color="auto"/>
                <w:left w:val="none" w:sz="0" w:space="0" w:color="auto"/>
                <w:bottom w:val="none" w:sz="0" w:space="0" w:color="auto"/>
                <w:right w:val="none" w:sz="0" w:space="0" w:color="auto"/>
              </w:divBdr>
            </w:div>
          </w:divsChild>
        </w:div>
        <w:div w:id="470295095">
          <w:marLeft w:val="-225"/>
          <w:marRight w:val="-225"/>
          <w:marTop w:val="0"/>
          <w:marBottom w:val="0"/>
          <w:divBdr>
            <w:top w:val="none" w:sz="0" w:space="0" w:color="auto"/>
            <w:left w:val="none" w:sz="0" w:space="0" w:color="auto"/>
            <w:bottom w:val="none" w:sz="0" w:space="0" w:color="auto"/>
            <w:right w:val="none" w:sz="0" w:space="0" w:color="auto"/>
          </w:divBdr>
        </w:div>
        <w:div w:id="824903741">
          <w:marLeft w:val="-225"/>
          <w:marRight w:val="-225"/>
          <w:marTop w:val="0"/>
          <w:marBottom w:val="0"/>
          <w:divBdr>
            <w:top w:val="none" w:sz="0" w:space="0" w:color="auto"/>
            <w:left w:val="none" w:sz="0" w:space="0" w:color="auto"/>
            <w:bottom w:val="none" w:sz="0" w:space="0" w:color="auto"/>
            <w:right w:val="none" w:sz="0" w:space="0" w:color="auto"/>
          </w:divBdr>
        </w:div>
        <w:div w:id="278797837">
          <w:marLeft w:val="-225"/>
          <w:marRight w:val="-225"/>
          <w:marTop w:val="0"/>
          <w:marBottom w:val="0"/>
          <w:divBdr>
            <w:top w:val="none" w:sz="0" w:space="0" w:color="auto"/>
            <w:left w:val="none" w:sz="0" w:space="0" w:color="auto"/>
            <w:bottom w:val="none" w:sz="0" w:space="0" w:color="auto"/>
            <w:right w:val="none" w:sz="0" w:space="0" w:color="auto"/>
          </w:divBdr>
          <w:divsChild>
            <w:div w:id="379525299">
              <w:marLeft w:val="0"/>
              <w:marRight w:val="0"/>
              <w:marTop w:val="0"/>
              <w:marBottom w:val="0"/>
              <w:divBdr>
                <w:top w:val="none" w:sz="0" w:space="0" w:color="auto"/>
                <w:left w:val="none" w:sz="0" w:space="0" w:color="auto"/>
                <w:bottom w:val="none" w:sz="0" w:space="0" w:color="auto"/>
                <w:right w:val="none" w:sz="0" w:space="0" w:color="auto"/>
              </w:divBdr>
            </w:div>
          </w:divsChild>
        </w:div>
        <w:div w:id="2089761778">
          <w:marLeft w:val="-225"/>
          <w:marRight w:val="-225"/>
          <w:marTop w:val="0"/>
          <w:marBottom w:val="0"/>
          <w:divBdr>
            <w:top w:val="none" w:sz="0" w:space="0" w:color="auto"/>
            <w:left w:val="none" w:sz="0" w:space="0" w:color="auto"/>
            <w:bottom w:val="none" w:sz="0" w:space="0" w:color="auto"/>
            <w:right w:val="none" w:sz="0" w:space="0" w:color="auto"/>
          </w:divBdr>
        </w:div>
        <w:div w:id="1370566855">
          <w:marLeft w:val="-225"/>
          <w:marRight w:val="-225"/>
          <w:marTop w:val="0"/>
          <w:marBottom w:val="0"/>
          <w:divBdr>
            <w:top w:val="none" w:sz="0" w:space="0" w:color="auto"/>
            <w:left w:val="none" w:sz="0" w:space="0" w:color="auto"/>
            <w:bottom w:val="none" w:sz="0" w:space="0" w:color="auto"/>
            <w:right w:val="none" w:sz="0" w:space="0" w:color="auto"/>
          </w:divBdr>
        </w:div>
        <w:div w:id="2021926807">
          <w:marLeft w:val="-225"/>
          <w:marRight w:val="-225"/>
          <w:marTop w:val="0"/>
          <w:marBottom w:val="0"/>
          <w:divBdr>
            <w:top w:val="none" w:sz="0" w:space="0" w:color="auto"/>
            <w:left w:val="none" w:sz="0" w:space="0" w:color="auto"/>
            <w:bottom w:val="none" w:sz="0" w:space="0" w:color="auto"/>
            <w:right w:val="none" w:sz="0" w:space="0" w:color="auto"/>
          </w:divBdr>
          <w:divsChild>
            <w:div w:id="1543134808">
              <w:marLeft w:val="0"/>
              <w:marRight w:val="0"/>
              <w:marTop w:val="0"/>
              <w:marBottom w:val="0"/>
              <w:divBdr>
                <w:top w:val="none" w:sz="0" w:space="0" w:color="auto"/>
                <w:left w:val="none" w:sz="0" w:space="0" w:color="auto"/>
                <w:bottom w:val="none" w:sz="0" w:space="0" w:color="auto"/>
                <w:right w:val="none" w:sz="0" w:space="0" w:color="auto"/>
              </w:divBdr>
            </w:div>
          </w:divsChild>
        </w:div>
        <w:div w:id="1354452177">
          <w:marLeft w:val="-225"/>
          <w:marRight w:val="-225"/>
          <w:marTop w:val="0"/>
          <w:marBottom w:val="0"/>
          <w:divBdr>
            <w:top w:val="none" w:sz="0" w:space="0" w:color="auto"/>
            <w:left w:val="none" w:sz="0" w:space="0" w:color="auto"/>
            <w:bottom w:val="none" w:sz="0" w:space="0" w:color="auto"/>
            <w:right w:val="none" w:sz="0" w:space="0" w:color="auto"/>
          </w:divBdr>
        </w:div>
        <w:div w:id="366875041">
          <w:marLeft w:val="-225"/>
          <w:marRight w:val="-225"/>
          <w:marTop w:val="0"/>
          <w:marBottom w:val="0"/>
          <w:divBdr>
            <w:top w:val="none" w:sz="0" w:space="0" w:color="auto"/>
            <w:left w:val="none" w:sz="0" w:space="0" w:color="auto"/>
            <w:bottom w:val="none" w:sz="0" w:space="0" w:color="auto"/>
            <w:right w:val="none" w:sz="0" w:space="0" w:color="auto"/>
          </w:divBdr>
        </w:div>
        <w:div w:id="1314066271">
          <w:marLeft w:val="-225"/>
          <w:marRight w:val="-225"/>
          <w:marTop w:val="0"/>
          <w:marBottom w:val="0"/>
          <w:divBdr>
            <w:top w:val="none" w:sz="0" w:space="0" w:color="auto"/>
            <w:left w:val="none" w:sz="0" w:space="0" w:color="auto"/>
            <w:bottom w:val="none" w:sz="0" w:space="0" w:color="auto"/>
            <w:right w:val="none" w:sz="0" w:space="0" w:color="auto"/>
          </w:divBdr>
        </w:div>
        <w:div w:id="1051616150">
          <w:marLeft w:val="-225"/>
          <w:marRight w:val="-225"/>
          <w:marTop w:val="0"/>
          <w:marBottom w:val="0"/>
          <w:divBdr>
            <w:top w:val="none" w:sz="0" w:space="0" w:color="auto"/>
            <w:left w:val="none" w:sz="0" w:space="0" w:color="auto"/>
            <w:bottom w:val="none" w:sz="0" w:space="0" w:color="auto"/>
            <w:right w:val="none" w:sz="0" w:space="0" w:color="auto"/>
          </w:divBdr>
        </w:div>
        <w:div w:id="668286456">
          <w:marLeft w:val="-225"/>
          <w:marRight w:val="-225"/>
          <w:marTop w:val="0"/>
          <w:marBottom w:val="0"/>
          <w:divBdr>
            <w:top w:val="none" w:sz="0" w:space="0" w:color="auto"/>
            <w:left w:val="none" w:sz="0" w:space="0" w:color="auto"/>
            <w:bottom w:val="none" w:sz="0" w:space="0" w:color="auto"/>
            <w:right w:val="none" w:sz="0" w:space="0" w:color="auto"/>
          </w:divBdr>
        </w:div>
        <w:div w:id="1684018273">
          <w:marLeft w:val="-225"/>
          <w:marRight w:val="-225"/>
          <w:marTop w:val="0"/>
          <w:marBottom w:val="0"/>
          <w:divBdr>
            <w:top w:val="none" w:sz="0" w:space="0" w:color="auto"/>
            <w:left w:val="none" w:sz="0" w:space="0" w:color="auto"/>
            <w:bottom w:val="none" w:sz="0" w:space="0" w:color="auto"/>
            <w:right w:val="none" w:sz="0" w:space="0" w:color="auto"/>
          </w:divBdr>
        </w:div>
        <w:div w:id="1248225519">
          <w:marLeft w:val="-225"/>
          <w:marRight w:val="-225"/>
          <w:marTop w:val="0"/>
          <w:marBottom w:val="0"/>
          <w:divBdr>
            <w:top w:val="none" w:sz="0" w:space="0" w:color="auto"/>
            <w:left w:val="none" w:sz="0" w:space="0" w:color="auto"/>
            <w:bottom w:val="none" w:sz="0" w:space="0" w:color="auto"/>
            <w:right w:val="none" w:sz="0" w:space="0" w:color="auto"/>
          </w:divBdr>
          <w:divsChild>
            <w:div w:id="1484085169">
              <w:marLeft w:val="0"/>
              <w:marRight w:val="0"/>
              <w:marTop w:val="0"/>
              <w:marBottom w:val="0"/>
              <w:divBdr>
                <w:top w:val="none" w:sz="0" w:space="0" w:color="auto"/>
                <w:left w:val="none" w:sz="0" w:space="0" w:color="auto"/>
                <w:bottom w:val="none" w:sz="0" w:space="0" w:color="auto"/>
                <w:right w:val="none" w:sz="0" w:space="0" w:color="auto"/>
              </w:divBdr>
            </w:div>
          </w:divsChild>
        </w:div>
        <w:div w:id="945426151">
          <w:marLeft w:val="-225"/>
          <w:marRight w:val="-225"/>
          <w:marTop w:val="0"/>
          <w:marBottom w:val="0"/>
          <w:divBdr>
            <w:top w:val="none" w:sz="0" w:space="0" w:color="auto"/>
            <w:left w:val="none" w:sz="0" w:space="0" w:color="auto"/>
            <w:bottom w:val="none" w:sz="0" w:space="0" w:color="auto"/>
            <w:right w:val="none" w:sz="0" w:space="0" w:color="auto"/>
          </w:divBdr>
        </w:div>
        <w:div w:id="1145002517">
          <w:marLeft w:val="-225"/>
          <w:marRight w:val="-225"/>
          <w:marTop w:val="0"/>
          <w:marBottom w:val="0"/>
          <w:divBdr>
            <w:top w:val="none" w:sz="0" w:space="0" w:color="auto"/>
            <w:left w:val="none" w:sz="0" w:space="0" w:color="auto"/>
            <w:bottom w:val="none" w:sz="0" w:space="0" w:color="auto"/>
            <w:right w:val="none" w:sz="0" w:space="0" w:color="auto"/>
          </w:divBdr>
        </w:div>
        <w:div w:id="126435220">
          <w:marLeft w:val="-225"/>
          <w:marRight w:val="-225"/>
          <w:marTop w:val="0"/>
          <w:marBottom w:val="0"/>
          <w:divBdr>
            <w:top w:val="none" w:sz="0" w:space="0" w:color="auto"/>
            <w:left w:val="none" w:sz="0" w:space="0" w:color="auto"/>
            <w:bottom w:val="none" w:sz="0" w:space="0" w:color="auto"/>
            <w:right w:val="none" w:sz="0" w:space="0" w:color="auto"/>
          </w:divBdr>
        </w:div>
        <w:div w:id="558126519">
          <w:marLeft w:val="-225"/>
          <w:marRight w:val="-225"/>
          <w:marTop w:val="0"/>
          <w:marBottom w:val="0"/>
          <w:divBdr>
            <w:top w:val="none" w:sz="0" w:space="0" w:color="auto"/>
            <w:left w:val="none" w:sz="0" w:space="0" w:color="auto"/>
            <w:bottom w:val="none" w:sz="0" w:space="0" w:color="auto"/>
            <w:right w:val="none" w:sz="0" w:space="0" w:color="auto"/>
          </w:divBdr>
        </w:div>
        <w:div w:id="639042619">
          <w:marLeft w:val="-225"/>
          <w:marRight w:val="-225"/>
          <w:marTop w:val="0"/>
          <w:marBottom w:val="0"/>
          <w:divBdr>
            <w:top w:val="none" w:sz="0" w:space="0" w:color="auto"/>
            <w:left w:val="none" w:sz="0" w:space="0" w:color="auto"/>
            <w:bottom w:val="none" w:sz="0" w:space="0" w:color="auto"/>
            <w:right w:val="none" w:sz="0" w:space="0" w:color="auto"/>
          </w:divBdr>
          <w:divsChild>
            <w:div w:id="1556165386">
              <w:marLeft w:val="0"/>
              <w:marRight w:val="0"/>
              <w:marTop w:val="0"/>
              <w:marBottom w:val="0"/>
              <w:divBdr>
                <w:top w:val="none" w:sz="0" w:space="0" w:color="auto"/>
                <w:left w:val="none" w:sz="0" w:space="0" w:color="auto"/>
                <w:bottom w:val="none" w:sz="0" w:space="0" w:color="auto"/>
                <w:right w:val="none" w:sz="0" w:space="0" w:color="auto"/>
              </w:divBdr>
            </w:div>
          </w:divsChild>
        </w:div>
        <w:div w:id="1142423812">
          <w:marLeft w:val="-225"/>
          <w:marRight w:val="-225"/>
          <w:marTop w:val="0"/>
          <w:marBottom w:val="0"/>
          <w:divBdr>
            <w:top w:val="none" w:sz="0" w:space="0" w:color="auto"/>
            <w:left w:val="none" w:sz="0" w:space="0" w:color="auto"/>
            <w:bottom w:val="none" w:sz="0" w:space="0" w:color="auto"/>
            <w:right w:val="none" w:sz="0" w:space="0" w:color="auto"/>
          </w:divBdr>
        </w:div>
        <w:div w:id="1887526363">
          <w:marLeft w:val="-225"/>
          <w:marRight w:val="-225"/>
          <w:marTop w:val="0"/>
          <w:marBottom w:val="0"/>
          <w:divBdr>
            <w:top w:val="none" w:sz="0" w:space="0" w:color="auto"/>
            <w:left w:val="none" w:sz="0" w:space="0" w:color="auto"/>
            <w:bottom w:val="none" w:sz="0" w:space="0" w:color="auto"/>
            <w:right w:val="none" w:sz="0" w:space="0" w:color="auto"/>
          </w:divBdr>
        </w:div>
        <w:div w:id="1428886415">
          <w:marLeft w:val="-225"/>
          <w:marRight w:val="-225"/>
          <w:marTop w:val="0"/>
          <w:marBottom w:val="0"/>
          <w:divBdr>
            <w:top w:val="none" w:sz="0" w:space="0" w:color="auto"/>
            <w:left w:val="none" w:sz="0" w:space="0" w:color="auto"/>
            <w:bottom w:val="none" w:sz="0" w:space="0" w:color="auto"/>
            <w:right w:val="none" w:sz="0" w:space="0" w:color="auto"/>
          </w:divBdr>
          <w:divsChild>
            <w:div w:id="635796457">
              <w:marLeft w:val="0"/>
              <w:marRight w:val="0"/>
              <w:marTop w:val="0"/>
              <w:marBottom w:val="0"/>
              <w:divBdr>
                <w:top w:val="none" w:sz="0" w:space="0" w:color="auto"/>
                <w:left w:val="none" w:sz="0" w:space="0" w:color="auto"/>
                <w:bottom w:val="none" w:sz="0" w:space="0" w:color="auto"/>
                <w:right w:val="none" w:sz="0" w:space="0" w:color="auto"/>
              </w:divBdr>
              <w:divsChild>
                <w:div w:id="76068849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31186994">
          <w:marLeft w:val="-225"/>
          <w:marRight w:val="-225"/>
          <w:marTop w:val="0"/>
          <w:marBottom w:val="0"/>
          <w:divBdr>
            <w:top w:val="none" w:sz="0" w:space="0" w:color="auto"/>
            <w:left w:val="none" w:sz="0" w:space="0" w:color="auto"/>
            <w:bottom w:val="none" w:sz="0" w:space="0" w:color="auto"/>
            <w:right w:val="none" w:sz="0" w:space="0" w:color="auto"/>
          </w:divBdr>
        </w:div>
        <w:div w:id="19359778">
          <w:marLeft w:val="-225"/>
          <w:marRight w:val="-225"/>
          <w:marTop w:val="0"/>
          <w:marBottom w:val="0"/>
          <w:divBdr>
            <w:top w:val="none" w:sz="0" w:space="0" w:color="auto"/>
            <w:left w:val="none" w:sz="0" w:space="0" w:color="auto"/>
            <w:bottom w:val="none" w:sz="0" w:space="0" w:color="auto"/>
            <w:right w:val="none" w:sz="0" w:space="0" w:color="auto"/>
          </w:divBdr>
        </w:div>
        <w:div w:id="39134568">
          <w:marLeft w:val="-225"/>
          <w:marRight w:val="-225"/>
          <w:marTop w:val="0"/>
          <w:marBottom w:val="0"/>
          <w:divBdr>
            <w:top w:val="none" w:sz="0" w:space="0" w:color="auto"/>
            <w:left w:val="none" w:sz="0" w:space="0" w:color="auto"/>
            <w:bottom w:val="none" w:sz="0" w:space="0" w:color="auto"/>
            <w:right w:val="none" w:sz="0" w:space="0" w:color="auto"/>
          </w:divBdr>
        </w:div>
        <w:div w:id="1159542949">
          <w:marLeft w:val="-225"/>
          <w:marRight w:val="-225"/>
          <w:marTop w:val="0"/>
          <w:marBottom w:val="0"/>
          <w:divBdr>
            <w:top w:val="none" w:sz="0" w:space="0" w:color="auto"/>
            <w:left w:val="none" w:sz="0" w:space="0" w:color="auto"/>
            <w:bottom w:val="none" w:sz="0" w:space="0" w:color="auto"/>
            <w:right w:val="none" w:sz="0" w:space="0" w:color="auto"/>
          </w:divBdr>
          <w:divsChild>
            <w:div w:id="72248448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600651788">
          <w:marLeft w:val="-225"/>
          <w:marRight w:val="-225"/>
          <w:marTop w:val="0"/>
          <w:marBottom w:val="0"/>
          <w:divBdr>
            <w:top w:val="none" w:sz="0" w:space="0" w:color="auto"/>
            <w:left w:val="none" w:sz="0" w:space="0" w:color="auto"/>
            <w:bottom w:val="none" w:sz="0" w:space="0" w:color="auto"/>
            <w:right w:val="none" w:sz="0" w:space="0" w:color="auto"/>
          </w:divBdr>
        </w:div>
        <w:div w:id="2093504558">
          <w:marLeft w:val="-225"/>
          <w:marRight w:val="-225"/>
          <w:marTop w:val="0"/>
          <w:marBottom w:val="0"/>
          <w:divBdr>
            <w:top w:val="none" w:sz="0" w:space="0" w:color="auto"/>
            <w:left w:val="none" w:sz="0" w:space="0" w:color="auto"/>
            <w:bottom w:val="none" w:sz="0" w:space="0" w:color="auto"/>
            <w:right w:val="none" w:sz="0" w:space="0" w:color="auto"/>
          </w:divBdr>
          <w:divsChild>
            <w:div w:id="1035931909">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2055424292">
          <w:marLeft w:val="-225"/>
          <w:marRight w:val="-225"/>
          <w:marTop w:val="0"/>
          <w:marBottom w:val="0"/>
          <w:divBdr>
            <w:top w:val="none" w:sz="0" w:space="0" w:color="auto"/>
            <w:left w:val="none" w:sz="0" w:space="0" w:color="auto"/>
            <w:bottom w:val="none" w:sz="0" w:space="0" w:color="auto"/>
            <w:right w:val="none" w:sz="0" w:space="0" w:color="auto"/>
          </w:divBdr>
        </w:div>
        <w:div w:id="1080296572">
          <w:marLeft w:val="-225"/>
          <w:marRight w:val="-225"/>
          <w:marTop w:val="0"/>
          <w:marBottom w:val="0"/>
          <w:divBdr>
            <w:top w:val="none" w:sz="0" w:space="0" w:color="auto"/>
            <w:left w:val="none" w:sz="0" w:space="0" w:color="auto"/>
            <w:bottom w:val="none" w:sz="0" w:space="0" w:color="auto"/>
            <w:right w:val="none" w:sz="0" w:space="0" w:color="auto"/>
          </w:divBdr>
          <w:divsChild>
            <w:div w:id="16983638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512962682">
          <w:marLeft w:val="-225"/>
          <w:marRight w:val="-225"/>
          <w:marTop w:val="0"/>
          <w:marBottom w:val="0"/>
          <w:divBdr>
            <w:top w:val="none" w:sz="0" w:space="0" w:color="auto"/>
            <w:left w:val="none" w:sz="0" w:space="0" w:color="auto"/>
            <w:bottom w:val="none" w:sz="0" w:space="0" w:color="auto"/>
            <w:right w:val="none" w:sz="0" w:space="0" w:color="auto"/>
          </w:divBdr>
        </w:div>
        <w:div w:id="2070953503">
          <w:marLeft w:val="-225"/>
          <w:marRight w:val="-225"/>
          <w:marTop w:val="0"/>
          <w:marBottom w:val="0"/>
          <w:divBdr>
            <w:top w:val="none" w:sz="0" w:space="0" w:color="auto"/>
            <w:left w:val="none" w:sz="0" w:space="0" w:color="auto"/>
            <w:bottom w:val="none" w:sz="0" w:space="0" w:color="auto"/>
            <w:right w:val="none" w:sz="0" w:space="0" w:color="auto"/>
          </w:divBdr>
          <w:divsChild>
            <w:div w:id="1556047222">
              <w:marLeft w:val="0"/>
              <w:marRight w:val="0"/>
              <w:marTop w:val="0"/>
              <w:marBottom w:val="0"/>
              <w:divBdr>
                <w:top w:val="none" w:sz="0" w:space="0" w:color="auto"/>
                <w:left w:val="none" w:sz="0" w:space="0" w:color="auto"/>
                <w:bottom w:val="none" w:sz="0" w:space="0" w:color="auto"/>
                <w:right w:val="none" w:sz="0" w:space="0" w:color="auto"/>
              </w:divBdr>
            </w:div>
          </w:divsChild>
        </w:div>
        <w:div w:id="1487628347">
          <w:marLeft w:val="-225"/>
          <w:marRight w:val="-225"/>
          <w:marTop w:val="0"/>
          <w:marBottom w:val="0"/>
          <w:divBdr>
            <w:top w:val="none" w:sz="0" w:space="0" w:color="auto"/>
            <w:left w:val="none" w:sz="0" w:space="0" w:color="auto"/>
            <w:bottom w:val="none" w:sz="0" w:space="0" w:color="auto"/>
            <w:right w:val="none" w:sz="0" w:space="0" w:color="auto"/>
          </w:divBdr>
        </w:div>
        <w:div w:id="1479103262">
          <w:marLeft w:val="-225"/>
          <w:marRight w:val="-225"/>
          <w:marTop w:val="0"/>
          <w:marBottom w:val="0"/>
          <w:divBdr>
            <w:top w:val="none" w:sz="0" w:space="0" w:color="auto"/>
            <w:left w:val="none" w:sz="0" w:space="0" w:color="auto"/>
            <w:bottom w:val="none" w:sz="0" w:space="0" w:color="auto"/>
            <w:right w:val="none" w:sz="0" w:space="0" w:color="auto"/>
          </w:divBdr>
        </w:div>
        <w:div w:id="779760361">
          <w:marLeft w:val="-225"/>
          <w:marRight w:val="-225"/>
          <w:marTop w:val="0"/>
          <w:marBottom w:val="0"/>
          <w:divBdr>
            <w:top w:val="none" w:sz="0" w:space="0" w:color="auto"/>
            <w:left w:val="none" w:sz="0" w:space="0" w:color="auto"/>
            <w:bottom w:val="none" w:sz="0" w:space="0" w:color="auto"/>
            <w:right w:val="none" w:sz="0" w:space="0" w:color="auto"/>
          </w:divBdr>
          <w:divsChild>
            <w:div w:id="931284624">
              <w:marLeft w:val="0"/>
              <w:marRight w:val="0"/>
              <w:marTop w:val="0"/>
              <w:marBottom w:val="0"/>
              <w:divBdr>
                <w:top w:val="none" w:sz="0" w:space="0" w:color="auto"/>
                <w:left w:val="none" w:sz="0" w:space="0" w:color="auto"/>
                <w:bottom w:val="none" w:sz="0" w:space="0" w:color="auto"/>
                <w:right w:val="none" w:sz="0" w:space="0" w:color="auto"/>
              </w:divBdr>
            </w:div>
          </w:divsChild>
        </w:div>
        <w:div w:id="882788262">
          <w:marLeft w:val="-225"/>
          <w:marRight w:val="-225"/>
          <w:marTop w:val="0"/>
          <w:marBottom w:val="0"/>
          <w:divBdr>
            <w:top w:val="none" w:sz="0" w:space="0" w:color="auto"/>
            <w:left w:val="none" w:sz="0" w:space="0" w:color="auto"/>
            <w:bottom w:val="none" w:sz="0" w:space="0" w:color="auto"/>
            <w:right w:val="none" w:sz="0" w:space="0" w:color="auto"/>
          </w:divBdr>
        </w:div>
      </w:divsChild>
    </w:div>
    <w:div w:id="1146508755">
      <w:bodyDiv w:val="1"/>
      <w:marLeft w:val="0"/>
      <w:marRight w:val="0"/>
      <w:marTop w:val="0"/>
      <w:marBottom w:val="0"/>
      <w:divBdr>
        <w:top w:val="none" w:sz="0" w:space="0" w:color="auto"/>
        <w:left w:val="none" w:sz="0" w:space="0" w:color="auto"/>
        <w:bottom w:val="none" w:sz="0" w:space="0" w:color="auto"/>
        <w:right w:val="none" w:sz="0" w:space="0" w:color="auto"/>
      </w:divBdr>
      <w:divsChild>
        <w:div w:id="1981837177">
          <w:marLeft w:val="-225"/>
          <w:marRight w:val="-225"/>
          <w:marTop w:val="0"/>
          <w:marBottom w:val="0"/>
          <w:divBdr>
            <w:top w:val="none" w:sz="0" w:space="0" w:color="auto"/>
            <w:left w:val="none" w:sz="0" w:space="0" w:color="auto"/>
            <w:bottom w:val="none" w:sz="0" w:space="0" w:color="auto"/>
            <w:right w:val="none" w:sz="0" w:space="0" w:color="auto"/>
          </w:divBdr>
        </w:div>
        <w:div w:id="477498099">
          <w:marLeft w:val="-225"/>
          <w:marRight w:val="-225"/>
          <w:marTop w:val="0"/>
          <w:marBottom w:val="0"/>
          <w:divBdr>
            <w:top w:val="none" w:sz="0" w:space="0" w:color="auto"/>
            <w:left w:val="none" w:sz="0" w:space="0" w:color="auto"/>
            <w:bottom w:val="none" w:sz="0" w:space="0" w:color="auto"/>
            <w:right w:val="none" w:sz="0" w:space="0" w:color="auto"/>
          </w:divBdr>
        </w:div>
        <w:div w:id="141047148">
          <w:marLeft w:val="-225"/>
          <w:marRight w:val="-225"/>
          <w:marTop w:val="0"/>
          <w:marBottom w:val="0"/>
          <w:divBdr>
            <w:top w:val="none" w:sz="0" w:space="0" w:color="auto"/>
            <w:left w:val="none" w:sz="0" w:space="0" w:color="auto"/>
            <w:bottom w:val="none" w:sz="0" w:space="0" w:color="auto"/>
            <w:right w:val="none" w:sz="0" w:space="0" w:color="auto"/>
          </w:divBdr>
        </w:div>
        <w:div w:id="1113793013">
          <w:marLeft w:val="-225"/>
          <w:marRight w:val="-225"/>
          <w:marTop w:val="0"/>
          <w:marBottom w:val="0"/>
          <w:divBdr>
            <w:top w:val="none" w:sz="0" w:space="0" w:color="auto"/>
            <w:left w:val="none" w:sz="0" w:space="0" w:color="auto"/>
            <w:bottom w:val="none" w:sz="0" w:space="0" w:color="auto"/>
            <w:right w:val="none" w:sz="0" w:space="0" w:color="auto"/>
          </w:divBdr>
          <w:divsChild>
            <w:div w:id="1970279954">
              <w:marLeft w:val="0"/>
              <w:marRight w:val="0"/>
              <w:marTop w:val="0"/>
              <w:marBottom w:val="0"/>
              <w:divBdr>
                <w:top w:val="none" w:sz="0" w:space="0" w:color="auto"/>
                <w:left w:val="none" w:sz="0" w:space="0" w:color="auto"/>
                <w:bottom w:val="none" w:sz="0" w:space="0" w:color="auto"/>
                <w:right w:val="none" w:sz="0" w:space="0" w:color="auto"/>
              </w:divBdr>
            </w:div>
          </w:divsChild>
        </w:div>
        <w:div w:id="1381594009">
          <w:marLeft w:val="-225"/>
          <w:marRight w:val="-225"/>
          <w:marTop w:val="0"/>
          <w:marBottom w:val="0"/>
          <w:divBdr>
            <w:top w:val="none" w:sz="0" w:space="0" w:color="auto"/>
            <w:left w:val="none" w:sz="0" w:space="0" w:color="auto"/>
            <w:bottom w:val="none" w:sz="0" w:space="0" w:color="auto"/>
            <w:right w:val="none" w:sz="0" w:space="0" w:color="auto"/>
          </w:divBdr>
        </w:div>
        <w:div w:id="1541668998">
          <w:marLeft w:val="-225"/>
          <w:marRight w:val="-225"/>
          <w:marTop w:val="0"/>
          <w:marBottom w:val="0"/>
          <w:divBdr>
            <w:top w:val="none" w:sz="0" w:space="0" w:color="auto"/>
            <w:left w:val="none" w:sz="0" w:space="0" w:color="auto"/>
            <w:bottom w:val="none" w:sz="0" w:space="0" w:color="auto"/>
            <w:right w:val="none" w:sz="0" w:space="0" w:color="auto"/>
          </w:divBdr>
        </w:div>
        <w:div w:id="1447695347">
          <w:marLeft w:val="-225"/>
          <w:marRight w:val="-225"/>
          <w:marTop w:val="0"/>
          <w:marBottom w:val="0"/>
          <w:divBdr>
            <w:top w:val="none" w:sz="0" w:space="0" w:color="auto"/>
            <w:left w:val="none" w:sz="0" w:space="0" w:color="auto"/>
            <w:bottom w:val="none" w:sz="0" w:space="0" w:color="auto"/>
            <w:right w:val="none" w:sz="0" w:space="0" w:color="auto"/>
          </w:divBdr>
          <w:divsChild>
            <w:div w:id="463736755">
              <w:marLeft w:val="0"/>
              <w:marRight w:val="0"/>
              <w:marTop w:val="0"/>
              <w:marBottom w:val="0"/>
              <w:divBdr>
                <w:top w:val="none" w:sz="0" w:space="0" w:color="auto"/>
                <w:left w:val="none" w:sz="0" w:space="0" w:color="auto"/>
                <w:bottom w:val="none" w:sz="0" w:space="0" w:color="auto"/>
                <w:right w:val="none" w:sz="0" w:space="0" w:color="auto"/>
              </w:divBdr>
            </w:div>
          </w:divsChild>
        </w:div>
        <w:div w:id="1417823062">
          <w:marLeft w:val="-225"/>
          <w:marRight w:val="-225"/>
          <w:marTop w:val="0"/>
          <w:marBottom w:val="0"/>
          <w:divBdr>
            <w:top w:val="none" w:sz="0" w:space="0" w:color="auto"/>
            <w:left w:val="none" w:sz="0" w:space="0" w:color="auto"/>
            <w:bottom w:val="none" w:sz="0" w:space="0" w:color="auto"/>
            <w:right w:val="none" w:sz="0" w:space="0" w:color="auto"/>
          </w:divBdr>
        </w:div>
        <w:div w:id="1276521694">
          <w:marLeft w:val="-225"/>
          <w:marRight w:val="-225"/>
          <w:marTop w:val="0"/>
          <w:marBottom w:val="0"/>
          <w:divBdr>
            <w:top w:val="none" w:sz="0" w:space="0" w:color="auto"/>
            <w:left w:val="none" w:sz="0" w:space="0" w:color="auto"/>
            <w:bottom w:val="none" w:sz="0" w:space="0" w:color="auto"/>
            <w:right w:val="none" w:sz="0" w:space="0" w:color="auto"/>
          </w:divBdr>
        </w:div>
        <w:div w:id="2099674277">
          <w:marLeft w:val="-225"/>
          <w:marRight w:val="-225"/>
          <w:marTop w:val="0"/>
          <w:marBottom w:val="0"/>
          <w:divBdr>
            <w:top w:val="none" w:sz="0" w:space="0" w:color="auto"/>
            <w:left w:val="none" w:sz="0" w:space="0" w:color="auto"/>
            <w:bottom w:val="none" w:sz="0" w:space="0" w:color="auto"/>
            <w:right w:val="none" w:sz="0" w:space="0" w:color="auto"/>
          </w:divBdr>
          <w:divsChild>
            <w:div w:id="1234121301">
              <w:marLeft w:val="0"/>
              <w:marRight w:val="0"/>
              <w:marTop w:val="0"/>
              <w:marBottom w:val="0"/>
              <w:divBdr>
                <w:top w:val="none" w:sz="0" w:space="0" w:color="auto"/>
                <w:left w:val="none" w:sz="0" w:space="0" w:color="auto"/>
                <w:bottom w:val="none" w:sz="0" w:space="0" w:color="auto"/>
                <w:right w:val="none" w:sz="0" w:space="0" w:color="auto"/>
              </w:divBdr>
            </w:div>
          </w:divsChild>
        </w:div>
        <w:div w:id="1737432435">
          <w:marLeft w:val="-225"/>
          <w:marRight w:val="-225"/>
          <w:marTop w:val="0"/>
          <w:marBottom w:val="0"/>
          <w:divBdr>
            <w:top w:val="none" w:sz="0" w:space="0" w:color="auto"/>
            <w:left w:val="none" w:sz="0" w:space="0" w:color="auto"/>
            <w:bottom w:val="none" w:sz="0" w:space="0" w:color="auto"/>
            <w:right w:val="none" w:sz="0" w:space="0" w:color="auto"/>
          </w:divBdr>
        </w:div>
        <w:div w:id="1672175214">
          <w:marLeft w:val="-225"/>
          <w:marRight w:val="-225"/>
          <w:marTop w:val="0"/>
          <w:marBottom w:val="0"/>
          <w:divBdr>
            <w:top w:val="none" w:sz="0" w:space="0" w:color="auto"/>
            <w:left w:val="none" w:sz="0" w:space="0" w:color="auto"/>
            <w:bottom w:val="none" w:sz="0" w:space="0" w:color="auto"/>
            <w:right w:val="none" w:sz="0" w:space="0" w:color="auto"/>
          </w:divBdr>
        </w:div>
        <w:div w:id="143547865">
          <w:marLeft w:val="-225"/>
          <w:marRight w:val="-225"/>
          <w:marTop w:val="0"/>
          <w:marBottom w:val="0"/>
          <w:divBdr>
            <w:top w:val="none" w:sz="0" w:space="0" w:color="auto"/>
            <w:left w:val="none" w:sz="0" w:space="0" w:color="auto"/>
            <w:bottom w:val="none" w:sz="0" w:space="0" w:color="auto"/>
            <w:right w:val="none" w:sz="0" w:space="0" w:color="auto"/>
          </w:divBdr>
          <w:divsChild>
            <w:div w:id="922690489">
              <w:marLeft w:val="0"/>
              <w:marRight w:val="0"/>
              <w:marTop w:val="0"/>
              <w:marBottom w:val="0"/>
              <w:divBdr>
                <w:top w:val="none" w:sz="0" w:space="0" w:color="auto"/>
                <w:left w:val="none" w:sz="0" w:space="0" w:color="auto"/>
                <w:bottom w:val="none" w:sz="0" w:space="0" w:color="auto"/>
                <w:right w:val="none" w:sz="0" w:space="0" w:color="auto"/>
              </w:divBdr>
            </w:div>
          </w:divsChild>
        </w:div>
        <w:div w:id="2089232007">
          <w:marLeft w:val="-225"/>
          <w:marRight w:val="-225"/>
          <w:marTop w:val="0"/>
          <w:marBottom w:val="0"/>
          <w:divBdr>
            <w:top w:val="none" w:sz="0" w:space="0" w:color="auto"/>
            <w:left w:val="none" w:sz="0" w:space="0" w:color="auto"/>
            <w:bottom w:val="none" w:sz="0" w:space="0" w:color="auto"/>
            <w:right w:val="none" w:sz="0" w:space="0" w:color="auto"/>
          </w:divBdr>
        </w:div>
        <w:div w:id="366491881">
          <w:marLeft w:val="-225"/>
          <w:marRight w:val="-225"/>
          <w:marTop w:val="0"/>
          <w:marBottom w:val="0"/>
          <w:divBdr>
            <w:top w:val="none" w:sz="0" w:space="0" w:color="auto"/>
            <w:left w:val="none" w:sz="0" w:space="0" w:color="auto"/>
            <w:bottom w:val="none" w:sz="0" w:space="0" w:color="auto"/>
            <w:right w:val="none" w:sz="0" w:space="0" w:color="auto"/>
          </w:divBdr>
        </w:div>
        <w:div w:id="1846356597">
          <w:marLeft w:val="-225"/>
          <w:marRight w:val="-225"/>
          <w:marTop w:val="0"/>
          <w:marBottom w:val="0"/>
          <w:divBdr>
            <w:top w:val="none" w:sz="0" w:space="0" w:color="auto"/>
            <w:left w:val="none" w:sz="0" w:space="0" w:color="auto"/>
            <w:bottom w:val="none" w:sz="0" w:space="0" w:color="auto"/>
            <w:right w:val="none" w:sz="0" w:space="0" w:color="auto"/>
          </w:divBdr>
        </w:div>
        <w:div w:id="1465730627">
          <w:marLeft w:val="-225"/>
          <w:marRight w:val="-225"/>
          <w:marTop w:val="0"/>
          <w:marBottom w:val="0"/>
          <w:divBdr>
            <w:top w:val="none" w:sz="0" w:space="0" w:color="auto"/>
            <w:left w:val="none" w:sz="0" w:space="0" w:color="auto"/>
            <w:bottom w:val="none" w:sz="0" w:space="0" w:color="auto"/>
            <w:right w:val="none" w:sz="0" w:space="0" w:color="auto"/>
          </w:divBdr>
        </w:div>
        <w:div w:id="129054459">
          <w:marLeft w:val="-225"/>
          <w:marRight w:val="-225"/>
          <w:marTop w:val="0"/>
          <w:marBottom w:val="0"/>
          <w:divBdr>
            <w:top w:val="none" w:sz="0" w:space="0" w:color="auto"/>
            <w:left w:val="none" w:sz="0" w:space="0" w:color="auto"/>
            <w:bottom w:val="none" w:sz="0" w:space="0" w:color="auto"/>
            <w:right w:val="none" w:sz="0" w:space="0" w:color="auto"/>
          </w:divBdr>
        </w:div>
        <w:div w:id="1601599648">
          <w:marLeft w:val="-225"/>
          <w:marRight w:val="-225"/>
          <w:marTop w:val="0"/>
          <w:marBottom w:val="0"/>
          <w:divBdr>
            <w:top w:val="none" w:sz="0" w:space="0" w:color="auto"/>
            <w:left w:val="none" w:sz="0" w:space="0" w:color="auto"/>
            <w:bottom w:val="none" w:sz="0" w:space="0" w:color="auto"/>
            <w:right w:val="none" w:sz="0" w:space="0" w:color="auto"/>
          </w:divBdr>
        </w:div>
        <w:div w:id="74206193">
          <w:marLeft w:val="-225"/>
          <w:marRight w:val="-225"/>
          <w:marTop w:val="0"/>
          <w:marBottom w:val="0"/>
          <w:divBdr>
            <w:top w:val="none" w:sz="0" w:space="0" w:color="auto"/>
            <w:left w:val="none" w:sz="0" w:space="0" w:color="auto"/>
            <w:bottom w:val="none" w:sz="0" w:space="0" w:color="auto"/>
            <w:right w:val="none" w:sz="0" w:space="0" w:color="auto"/>
          </w:divBdr>
          <w:divsChild>
            <w:div w:id="980232255">
              <w:marLeft w:val="0"/>
              <w:marRight w:val="0"/>
              <w:marTop w:val="0"/>
              <w:marBottom w:val="0"/>
              <w:divBdr>
                <w:top w:val="none" w:sz="0" w:space="0" w:color="auto"/>
                <w:left w:val="none" w:sz="0" w:space="0" w:color="auto"/>
                <w:bottom w:val="none" w:sz="0" w:space="0" w:color="auto"/>
                <w:right w:val="none" w:sz="0" w:space="0" w:color="auto"/>
              </w:divBdr>
            </w:div>
          </w:divsChild>
        </w:div>
        <w:div w:id="2023848294">
          <w:marLeft w:val="-225"/>
          <w:marRight w:val="-225"/>
          <w:marTop w:val="0"/>
          <w:marBottom w:val="0"/>
          <w:divBdr>
            <w:top w:val="none" w:sz="0" w:space="0" w:color="auto"/>
            <w:left w:val="none" w:sz="0" w:space="0" w:color="auto"/>
            <w:bottom w:val="none" w:sz="0" w:space="0" w:color="auto"/>
            <w:right w:val="none" w:sz="0" w:space="0" w:color="auto"/>
          </w:divBdr>
        </w:div>
        <w:div w:id="1557816820">
          <w:marLeft w:val="-225"/>
          <w:marRight w:val="-225"/>
          <w:marTop w:val="0"/>
          <w:marBottom w:val="0"/>
          <w:divBdr>
            <w:top w:val="none" w:sz="0" w:space="0" w:color="auto"/>
            <w:left w:val="none" w:sz="0" w:space="0" w:color="auto"/>
            <w:bottom w:val="none" w:sz="0" w:space="0" w:color="auto"/>
            <w:right w:val="none" w:sz="0" w:space="0" w:color="auto"/>
          </w:divBdr>
        </w:div>
        <w:div w:id="1431047557">
          <w:marLeft w:val="-225"/>
          <w:marRight w:val="-225"/>
          <w:marTop w:val="0"/>
          <w:marBottom w:val="0"/>
          <w:divBdr>
            <w:top w:val="none" w:sz="0" w:space="0" w:color="auto"/>
            <w:left w:val="none" w:sz="0" w:space="0" w:color="auto"/>
            <w:bottom w:val="none" w:sz="0" w:space="0" w:color="auto"/>
            <w:right w:val="none" w:sz="0" w:space="0" w:color="auto"/>
          </w:divBdr>
        </w:div>
        <w:div w:id="942107970">
          <w:marLeft w:val="-225"/>
          <w:marRight w:val="-225"/>
          <w:marTop w:val="0"/>
          <w:marBottom w:val="0"/>
          <w:divBdr>
            <w:top w:val="none" w:sz="0" w:space="0" w:color="auto"/>
            <w:left w:val="none" w:sz="0" w:space="0" w:color="auto"/>
            <w:bottom w:val="none" w:sz="0" w:space="0" w:color="auto"/>
            <w:right w:val="none" w:sz="0" w:space="0" w:color="auto"/>
          </w:divBdr>
        </w:div>
        <w:div w:id="463037084">
          <w:marLeft w:val="-225"/>
          <w:marRight w:val="-225"/>
          <w:marTop w:val="0"/>
          <w:marBottom w:val="0"/>
          <w:divBdr>
            <w:top w:val="none" w:sz="0" w:space="0" w:color="auto"/>
            <w:left w:val="none" w:sz="0" w:space="0" w:color="auto"/>
            <w:bottom w:val="none" w:sz="0" w:space="0" w:color="auto"/>
            <w:right w:val="none" w:sz="0" w:space="0" w:color="auto"/>
          </w:divBdr>
          <w:divsChild>
            <w:div w:id="521628697">
              <w:marLeft w:val="0"/>
              <w:marRight w:val="0"/>
              <w:marTop w:val="0"/>
              <w:marBottom w:val="0"/>
              <w:divBdr>
                <w:top w:val="none" w:sz="0" w:space="0" w:color="auto"/>
                <w:left w:val="none" w:sz="0" w:space="0" w:color="auto"/>
                <w:bottom w:val="none" w:sz="0" w:space="0" w:color="auto"/>
                <w:right w:val="none" w:sz="0" w:space="0" w:color="auto"/>
              </w:divBdr>
            </w:div>
          </w:divsChild>
        </w:div>
        <w:div w:id="735856599">
          <w:marLeft w:val="-225"/>
          <w:marRight w:val="-225"/>
          <w:marTop w:val="0"/>
          <w:marBottom w:val="0"/>
          <w:divBdr>
            <w:top w:val="none" w:sz="0" w:space="0" w:color="auto"/>
            <w:left w:val="none" w:sz="0" w:space="0" w:color="auto"/>
            <w:bottom w:val="none" w:sz="0" w:space="0" w:color="auto"/>
            <w:right w:val="none" w:sz="0" w:space="0" w:color="auto"/>
          </w:divBdr>
        </w:div>
        <w:div w:id="530731509">
          <w:marLeft w:val="-225"/>
          <w:marRight w:val="-225"/>
          <w:marTop w:val="0"/>
          <w:marBottom w:val="0"/>
          <w:divBdr>
            <w:top w:val="none" w:sz="0" w:space="0" w:color="auto"/>
            <w:left w:val="none" w:sz="0" w:space="0" w:color="auto"/>
            <w:bottom w:val="none" w:sz="0" w:space="0" w:color="auto"/>
            <w:right w:val="none" w:sz="0" w:space="0" w:color="auto"/>
          </w:divBdr>
        </w:div>
        <w:div w:id="1746343391">
          <w:marLeft w:val="-225"/>
          <w:marRight w:val="-225"/>
          <w:marTop w:val="0"/>
          <w:marBottom w:val="0"/>
          <w:divBdr>
            <w:top w:val="none" w:sz="0" w:space="0" w:color="auto"/>
            <w:left w:val="none" w:sz="0" w:space="0" w:color="auto"/>
            <w:bottom w:val="none" w:sz="0" w:space="0" w:color="auto"/>
            <w:right w:val="none" w:sz="0" w:space="0" w:color="auto"/>
          </w:divBdr>
          <w:divsChild>
            <w:div w:id="889265220">
              <w:marLeft w:val="0"/>
              <w:marRight w:val="0"/>
              <w:marTop w:val="0"/>
              <w:marBottom w:val="0"/>
              <w:divBdr>
                <w:top w:val="none" w:sz="0" w:space="0" w:color="auto"/>
                <w:left w:val="none" w:sz="0" w:space="0" w:color="auto"/>
                <w:bottom w:val="none" w:sz="0" w:space="0" w:color="auto"/>
                <w:right w:val="none" w:sz="0" w:space="0" w:color="auto"/>
              </w:divBdr>
              <w:divsChild>
                <w:div w:id="140183283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84261353">
          <w:marLeft w:val="-225"/>
          <w:marRight w:val="-225"/>
          <w:marTop w:val="0"/>
          <w:marBottom w:val="0"/>
          <w:divBdr>
            <w:top w:val="none" w:sz="0" w:space="0" w:color="auto"/>
            <w:left w:val="none" w:sz="0" w:space="0" w:color="auto"/>
            <w:bottom w:val="none" w:sz="0" w:space="0" w:color="auto"/>
            <w:right w:val="none" w:sz="0" w:space="0" w:color="auto"/>
          </w:divBdr>
        </w:div>
        <w:div w:id="225604580">
          <w:marLeft w:val="-225"/>
          <w:marRight w:val="-225"/>
          <w:marTop w:val="0"/>
          <w:marBottom w:val="0"/>
          <w:divBdr>
            <w:top w:val="none" w:sz="0" w:space="0" w:color="auto"/>
            <w:left w:val="none" w:sz="0" w:space="0" w:color="auto"/>
            <w:bottom w:val="none" w:sz="0" w:space="0" w:color="auto"/>
            <w:right w:val="none" w:sz="0" w:space="0" w:color="auto"/>
          </w:divBdr>
        </w:div>
        <w:div w:id="729617488">
          <w:marLeft w:val="-225"/>
          <w:marRight w:val="-225"/>
          <w:marTop w:val="0"/>
          <w:marBottom w:val="0"/>
          <w:divBdr>
            <w:top w:val="none" w:sz="0" w:space="0" w:color="auto"/>
            <w:left w:val="none" w:sz="0" w:space="0" w:color="auto"/>
            <w:bottom w:val="none" w:sz="0" w:space="0" w:color="auto"/>
            <w:right w:val="none" w:sz="0" w:space="0" w:color="auto"/>
          </w:divBdr>
        </w:div>
        <w:div w:id="1809320447">
          <w:marLeft w:val="-225"/>
          <w:marRight w:val="-225"/>
          <w:marTop w:val="0"/>
          <w:marBottom w:val="0"/>
          <w:divBdr>
            <w:top w:val="none" w:sz="0" w:space="0" w:color="auto"/>
            <w:left w:val="none" w:sz="0" w:space="0" w:color="auto"/>
            <w:bottom w:val="none" w:sz="0" w:space="0" w:color="auto"/>
            <w:right w:val="none" w:sz="0" w:space="0" w:color="auto"/>
          </w:divBdr>
          <w:divsChild>
            <w:div w:id="1030882037">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2089963975">
          <w:marLeft w:val="-225"/>
          <w:marRight w:val="-225"/>
          <w:marTop w:val="0"/>
          <w:marBottom w:val="0"/>
          <w:divBdr>
            <w:top w:val="none" w:sz="0" w:space="0" w:color="auto"/>
            <w:left w:val="none" w:sz="0" w:space="0" w:color="auto"/>
            <w:bottom w:val="none" w:sz="0" w:space="0" w:color="auto"/>
            <w:right w:val="none" w:sz="0" w:space="0" w:color="auto"/>
          </w:divBdr>
        </w:div>
        <w:div w:id="534465014">
          <w:marLeft w:val="-225"/>
          <w:marRight w:val="-225"/>
          <w:marTop w:val="0"/>
          <w:marBottom w:val="0"/>
          <w:divBdr>
            <w:top w:val="none" w:sz="0" w:space="0" w:color="auto"/>
            <w:left w:val="none" w:sz="0" w:space="0" w:color="auto"/>
            <w:bottom w:val="none" w:sz="0" w:space="0" w:color="auto"/>
            <w:right w:val="none" w:sz="0" w:space="0" w:color="auto"/>
          </w:divBdr>
          <w:divsChild>
            <w:div w:id="1549367572">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984038915">
          <w:marLeft w:val="-225"/>
          <w:marRight w:val="-225"/>
          <w:marTop w:val="0"/>
          <w:marBottom w:val="0"/>
          <w:divBdr>
            <w:top w:val="none" w:sz="0" w:space="0" w:color="auto"/>
            <w:left w:val="none" w:sz="0" w:space="0" w:color="auto"/>
            <w:bottom w:val="none" w:sz="0" w:space="0" w:color="auto"/>
            <w:right w:val="none" w:sz="0" w:space="0" w:color="auto"/>
          </w:divBdr>
        </w:div>
        <w:div w:id="780954810">
          <w:marLeft w:val="-225"/>
          <w:marRight w:val="-225"/>
          <w:marTop w:val="0"/>
          <w:marBottom w:val="0"/>
          <w:divBdr>
            <w:top w:val="none" w:sz="0" w:space="0" w:color="auto"/>
            <w:left w:val="none" w:sz="0" w:space="0" w:color="auto"/>
            <w:bottom w:val="none" w:sz="0" w:space="0" w:color="auto"/>
            <w:right w:val="none" w:sz="0" w:space="0" w:color="auto"/>
          </w:divBdr>
          <w:divsChild>
            <w:div w:id="1855460775">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351494548">
          <w:marLeft w:val="-225"/>
          <w:marRight w:val="-225"/>
          <w:marTop w:val="0"/>
          <w:marBottom w:val="0"/>
          <w:divBdr>
            <w:top w:val="none" w:sz="0" w:space="0" w:color="auto"/>
            <w:left w:val="none" w:sz="0" w:space="0" w:color="auto"/>
            <w:bottom w:val="none" w:sz="0" w:space="0" w:color="auto"/>
            <w:right w:val="none" w:sz="0" w:space="0" w:color="auto"/>
          </w:divBdr>
        </w:div>
        <w:div w:id="1799491682">
          <w:marLeft w:val="-225"/>
          <w:marRight w:val="-225"/>
          <w:marTop w:val="0"/>
          <w:marBottom w:val="0"/>
          <w:divBdr>
            <w:top w:val="none" w:sz="0" w:space="0" w:color="auto"/>
            <w:left w:val="none" w:sz="0" w:space="0" w:color="auto"/>
            <w:bottom w:val="none" w:sz="0" w:space="0" w:color="auto"/>
            <w:right w:val="none" w:sz="0" w:space="0" w:color="auto"/>
          </w:divBdr>
          <w:divsChild>
            <w:div w:id="1367414712">
              <w:marLeft w:val="0"/>
              <w:marRight w:val="0"/>
              <w:marTop w:val="0"/>
              <w:marBottom w:val="0"/>
              <w:divBdr>
                <w:top w:val="none" w:sz="0" w:space="0" w:color="auto"/>
                <w:left w:val="none" w:sz="0" w:space="0" w:color="auto"/>
                <w:bottom w:val="none" w:sz="0" w:space="0" w:color="auto"/>
                <w:right w:val="none" w:sz="0" w:space="0" w:color="auto"/>
              </w:divBdr>
            </w:div>
          </w:divsChild>
        </w:div>
        <w:div w:id="188956968">
          <w:marLeft w:val="-225"/>
          <w:marRight w:val="-225"/>
          <w:marTop w:val="0"/>
          <w:marBottom w:val="0"/>
          <w:divBdr>
            <w:top w:val="none" w:sz="0" w:space="0" w:color="auto"/>
            <w:left w:val="none" w:sz="0" w:space="0" w:color="auto"/>
            <w:bottom w:val="none" w:sz="0" w:space="0" w:color="auto"/>
            <w:right w:val="none" w:sz="0" w:space="0" w:color="auto"/>
          </w:divBdr>
        </w:div>
        <w:div w:id="1231188647">
          <w:marLeft w:val="-225"/>
          <w:marRight w:val="-225"/>
          <w:marTop w:val="0"/>
          <w:marBottom w:val="0"/>
          <w:divBdr>
            <w:top w:val="none" w:sz="0" w:space="0" w:color="auto"/>
            <w:left w:val="none" w:sz="0" w:space="0" w:color="auto"/>
            <w:bottom w:val="none" w:sz="0" w:space="0" w:color="auto"/>
            <w:right w:val="none" w:sz="0" w:space="0" w:color="auto"/>
          </w:divBdr>
        </w:div>
        <w:div w:id="554463294">
          <w:marLeft w:val="-225"/>
          <w:marRight w:val="-225"/>
          <w:marTop w:val="0"/>
          <w:marBottom w:val="0"/>
          <w:divBdr>
            <w:top w:val="none" w:sz="0" w:space="0" w:color="auto"/>
            <w:left w:val="none" w:sz="0" w:space="0" w:color="auto"/>
            <w:bottom w:val="none" w:sz="0" w:space="0" w:color="auto"/>
            <w:right w:val="none" w:sz="0" w:space="0" w:color="auto"/>
          </w:divBdr>
          <w:divsChild>
            <w:div w:id="404298808">
              <w:marLeft w:val="0"/>
              <w:marRight w:val="0"/>
              <w:marTop w:val="0"/>
              <w:marBottom w:val="0"/>
              <w:divBdr>
                <w:top w:val="none" w:sz="0" w:space="0" w:color="auto"/>
                <w:left w:val="none" w:sz="0" w:space="0" w:color="auto"/>
                <w:bottom w:val="none" w:sz="0" w:space="0" w:color="auto"/>
                <w:right w:val="none" w:sz="0" w:space="0" w:color="auto"/>
              </w:divBdr>
            </w:div>
          </w:divsChild>
        </w:div>
        <w:div w:id="759063871">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</Value>
</WrappedLabelHistory>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</Value>
</WrappedLabelHistory>
</file>

<file path=customXml/item3.xml><?xml version="1.0" encoding="utf-8"?>
<sisl xmlns:xsd="http://www.w3.org/2001/XMLSchema" xmlns:xsi="http://www.w3.org/2001/XMLSchema-instance" xmlns="http://www.boldonjames.com/2008/01/sie/internal/label" sislVersion="0" policy="2b49867b-ace3-408a-b7e4-6d2a39195fc6" origin="userSelected">
  <element uid="id_classification_nonbusiness" value=""/>
  <element uid="33d0dd8f-6291-44e9-90e9-e93e9e40d7e9" value=""/>
</sis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4C1E5-E1B6-4B76-8796-3B91F85CA079}">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A65FE139-19C6-4614-9787-63C154301100}">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01B4E83A-5E54-4E6D-B487-BF6DE952CB0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E2EB1D30-E868-4042-9CD3-E2296620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6111</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Tasnif Dışı / Kişisel Veri içermez</cp:keywords>
  <dc:description/>
  <cp:lastModifiedBy/>
  <cp:revision>1</cp:revision>
  <dcterms:created xsi:type="dcterms:W3CDTF">2025-07-29T08:11:00Z</dcterms:created>
  <dcterms:modified xsi:type="dcterms:W3CDTF">2026-04-03T12:02:00Z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b193bbed-af85-4ac6-a6d3-0b41095d7373</vt:lpwstr>
  </property>
  <property fmtid="{D5CDD505-2E9C-101B-9397-08002B2CF9AE}" pid="3" name="bjSaver">
    <vt:lpwstr>TU/jLndpKB3+NJiiGtXumbWJxtTidzf/</vt:lpwstr>
  </property>
  <property fmtid="{D5CDD505-2E9C-101B-9397-08002B2CF9AE}" pid="4" name="bjDocumentLabelXML">
    <vt:lpwstr>&lt;?xml version="1.0" encoding="us-ascii"?&gt;&lt;sisl xmlns:xsd="http://www.w3.org/2001/XMLSchema" xmlns:xsi="http://www.w3.org/2001/XMLSchema-instance" sislVersion="0" policy="2b49867b-ace3-408a-b7e4-6d2a39195fc6" origin="userSelected" xmlns="http://www.boldonj</vt:lpwstr>
  </property>
  <property fmtid="{D5CDD505-2E9C-101B-9397-08002B2CF9AE}" pid="5" name="bjDocumentLabelXML-0">
    <vt:lpwstr>ames.com/2008/01/sie/internal/label"&gt;&lt;element uid="id_classification_nonbusiness" value="" /&gt;&lt;element uid="33d0dd8f-6291-44e9-90e9-e93e9e40d7e9" value="" /&gt;&lt;/sisl&gt;</vt:lpwstr>
  </property>
  <property fmtid="{D5CDD505-2E9C-101B-9397-08002B2CF9AE}" pid="6" name="bjDocumentSecurityLabel">
    <vt:lpwstr>Tasnif Dışı-Kişisel Veri içermez</vt:lpwstr>
  </property>
  <property fmtid="{D5CDD505-2E9C-101B-9397-08002B2CF9AE}" pid="7" name="bjClsUserRVM">
    <vt:lpwstr>[]</vt:lpwstr>
  </property>
  <property fmtid="{D5CDD505-2E9C-101B-9397-08002B2CF9AE}" pid="8" name="bjLabelHistoryID">
    <vt:lpwstr>{AB84C1E5-E1B6-4B76-8796-3B91F85CA079}</vt:lpwstr>
  </property>
</Properties>
</file>